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Academic</w:t>
      </w:r>
      <w:r>
        <w:t xml:space="preserve"> </w:t>
      </w:r>
      <w:r>
        <w:t xml:space="preserve">Evaluation</w:t>
      </w:r>
    </w:p>
    <w:bookmarkStart w:id="26" w:name="peer-review-report"/>
    <w:p>
      <w:pPr>
        <w:pStyle w:val="Heading1"/>
      </w:pPr>
      <w:r>
        <w:t xml:space="preserve">Peer Review Report</w:t>
      </w:r>
    </w:p>
    <w:p>
      <w:pPr>
        <w:pStyle w:val="FirstParagraph"/>
      </w:pPr>
      <w:r>
        <w:rPr>
          <w:bCs/>
          <w:b/>
        </w:rPr>
        <w:t xml:space="preserve">Confidential Academic Evaluation Document</w:t>
      </w:r>
      <w:r>
        <w:br/>
      </w:r>
      <w:r>
        <w:t xml:space="preserve">Prepared for the Faculty Evaluation Committee</w:t>
      </w:r>
      <w:r>
        <w:br/>
      </w:r>
      <w:r>
        <w:t xml:space="preserve">University of Tokyo, Japan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Date of Review</w:t>
            </w:r>
          </w:p>
        </w:tc>
        <w:tc>
          <w:tcPr/>
          <w:p>
            <w:pPr>
              <w:pStyle w:val="Compact"/>
              <w:jc w:val="left"/>
            </w:pPr>
            <w:r>
              <w:t xml:space="preserve">October 24, 2023</w:t>
            </w:r>
          </w:p>
        </w:tc>
      </w:tr>
      <w:tr>
        <w:tc>
          <w:tcPr/>
          <w:p>
            <w:pPr>
              <w:pStyle w:val="Compact"/>
              <w:jc w:val="left"/>
            </w:pPr>
            <w:r>
              <w:t xml:space="preserve">Subject of Review</w:t>
            </w:r>
          </w:p>
        </w:tc>
        <w:tc>
          <w:tcPr/>
          <w:p>
            <w:pPr>
              <w:pStyle w:val="Compact"/>
              <w:jc w:val="left"/>
            </w:pPr>
            <w:r>
              <w:t xml:space="preserve">Professor [Name Redacted for Privacy]</w:t>
            </w:r>
          </w:p>
        </w:tc>
      </w:tr>
      <w:tr>
        <w:tc>
          <w:tcPr/>
          <w:p>
            <w:pPr>
              <w:pStyle w:val="Compact"/>
              <w:jc w:val="left"/>
            </w:pPr>
            <w:r>
              <w:t xml:space="preserve">Department</w:t>
            </w:r>
          </w:p>
        </w:tc>
        <w:tc>
          <w:tcPr/>
          <w:p>
            <w:pPr>
              <w:pStyle w:val="Compact"/>
              <w:jc w:val="left"/>
            </w:pPr>
            <w:r>
              <w:t xml:space="preserve">Department of Engineering and Applied Sciences</w:t>
            </w:r>
          </w:p>
        </w:tc>
      </w:tr>
      <w:tr>
        <w:tc>
          <w:tcPr/>
          <w:p>
            <w:pPr>
              <w:pStyle w:val="Compact"/>
              <w:jc w:val="left"/>
            </w:pPr>
            <w:r>
              <w:t xml:space="preserve">Institution Location</w:t>
            </w:r>
          </w:p>
        </w:tc>
        <w:tc>
          <w:tcPr/>
          <w:p>
            <w:pPr>
              <w:pStyle w:val="Compact"/>
              <w:jc w:val="left"/>
            </w:pPr>
            <w:r>
              <w:t xml:space="preserve">Bunkyo-ku, Japan Tokyo</w:t>
            </w:r>
          </w:p>
        </w:tc>
      </w:tr>
      <w:tr>
        <w:tc>
          <w:tcPr/>
          <w:p>
            <w:pPr>
              <w:pStyle w:val="Compact"/>
              <w:jc w:val="left"/>
            </w:pPr>
            <w:r>
              <w:t xml:space="preserve">Reviewer</w:t>
            </w:r>
          </w:p>
        </w:tc>
        <w:tc>
          <w:tcPr/>
          <w:p>
            <w:pPr>
              <w:pStyle w:val="Compact"/>
              <w:jc w:val="left"/>
            </w:pPr>
            <w:r>
              <w:t xml:space="preserve">Dr. [Reviewer Name], Senior Associate Professor</w:t>
            </w:r>
          </w:p>
        </w:tc>
      </w:tr>
      <w:tr>
        <w:tc>
          <w:tcPr/>
          <w:p>
            <w:pPr>
              <w:pStyle w:val="Compact"/>
              <w:jc w:val="left"/>
            </w:pPr>
            <w:r>
              <w:t xml:space="preserve">Review Period</w:t>
            </w:r>
          </w:p>
        </w:tc>
        <w:tc>
          <w:tcPr/>
          <w:p>
            <w:pPr>
              <w:pStyle w:val="Compact"/>
              <w:jc w:val="left"/>
            </w:pPr>
            <w:r>
              <w:t xml:space="preserve">Fiscal Year 2022 - 2023</w:t>
            </w:r>
          </w:p>
        </w:tc>
      </w:tr>
    </w:tbl>
    <w:p>
      <w:pPr>
        <w:pStyle w:val="BodyText"/>
      </w:pPr>
      <w:r>
        <w:rPr>
          <w:bCs/>
          <w:b/>
        </w:rPr>
        <w:t xml:space="preserve">Rating Scale:</w:t>
      </w:r>
      <w:r>
        <w:t xml:space="preserve"> </w:t>
      </w:r>
      <w:r>
        <w:t xml:space="preserve">5 (Exceptional), 4 (Excellent), 3 (Satisfactory), 2 (Needs Improvement), 1 (Unsatisfactory).</w:t>
      </w:r>
    </w:p>
    <w:bookmarkStart w:id="20" w:name="introduction-and-scope"/>
    <w:p>
      <w:pPr>
        <w:pStyle w:val="Heading2"/>
      </w:pPr>
      <w:r>
        <w:t xml:space="preserve">1. Introduction and Scope</w:t>
      </w:r>
    </w:p>
    <w:p>
      <w:pPr>
        <w:pStyle w:val="FirstParagraph"/>
      </w:pPr>
      <w:r>
        <w:t xml:space="preserve">This Peer Review Report serves as a comprehensive evaluation of the professional performance, academic contributions, and pedagogical effectiveness of the Professor under review. Conducted in accordance with the rigorous standards of the University of Tokyo, this assessment focuses on the Professor's activities within the context of Japan Tokyo's competitive academic landscape. The review encompasses three primary pillars: research output and innovation, teaching quality and student mentorship, and service to the university and the broader scientific community. The objective is to provide an objective, evidence-based analysis to assist the Faculty Evaluation Committee in tenure and promotion decisions.</w:t>
      </w:r>
    </w:p>
    <w:bookmarkEnd w:id="20"/>
    <w:bookmarkStart w:id="21" w:name="research-excellence-and-scholarly-impact"/>
    <w:p>
      <w:pPr>
        <w:pStyle w:val="Heading2"/>
      </w:pPr>
      <w:r>
        <w:t xml:space="preserve">2. Research Excellence and Scholarly Impact</w:t>
      </w:r>
    </w:p>
    <w:p>
      <w:pPr>
        <w:pStyle w:val="FirstParagraph"/>
      </w:pPr>
      <w:r>
        <w:rPr>
          <w:bCs/>
          <w:b/>
        </w:rPr>
        <w:t xml:space="preserve">Rating: 5 (Exceptional)</w:t>
      </w:r>
    </w:p>
    <w:p>
      <w:pPr>
        <w:pStyle w:val="BodyText"/>
      </w:pPr>
      <w:r>
        <w:t xml:space="preserve">The Professor has demonstrated an outstanding commitment to advancing knowledge in their field. Over the review period, the Professor has published numerous high-impact papers in top-tier international journals, significantly enhancing the global reputation of the institution in Japan Tokyo. The research portfolio exhibits a strong alignment with national strategic priorities, particularly in sustainable technology and advanced materials.</w:t>
      </w:r>
    </w:p>
    <w:p>
      <w:pPr>
        <w:pStyle w:val="BodyText"/>
      </w:pPr>
      <w:r>
        <w:t xml:space="preserve">Notably, the Professor successfully secured substantial external funding from prestigious bodies such as the Japan Society for the Promotion of Science (JSPS) and international collaborative grants. This ability to attract resources is critical for maintaining the university's standing. Furthermore, the Professor's work is characterized by interdisciplinary collaboration, bridging gaps between engineering and computer science, which is highly valued in the modern academic ecosystem of Tokyo. The citation metrics indicate a growing influence, with several publications serving as key references in the field.</w:t>
      </w:r>
    </w:p>
    <w:bookmarkEnd w:id="21"/>
    <w:bookmarkStart w:id="22" w:name="teaching-and-pedagogical-effectiveness"/>
    <w:p>
      <w:pPr>
        <w:pStyle w:val="Heading2"/>
      </w:pPr>
      <w:r>
        <w:t xml:space="preserve">3. Teaching and Pedagogical Effectiveness</w:t>
      </w:r>
    </w:p>
    <w:p>
      <w:pPr>
        <w:pStyle w:val="FirstParagraph"/>
      </w:pPr>
      <w:r>
        <w:rPr>
          <w:bCs/>
          <w:b/>
        </w:rPr>
        <w:t xml:space="preserve">Rating: 4 (Excellent)</w:t>
      </w:r>
    </w:p>
    <w:p>
      <w:pPr>
        <w:pStyle w:val="BodyText"/>
      </w:pPr>
      <w:r>
        <w:t xml:space="preserve">In the realm of education, the Professor has consistently delivered high-quality instruction to both undergraduate and graduate students. Course evaluations reflect a high level of student satisfaction, with particular praise for the clarity of lectures and the practical application of theoretical concepts. The Professor has effectively integrated modern pedagogical tools, ensuring that students in Japan Tokyo are prepared for the demands of the global workforce.</w:t>
      </w:r>
    </w:p>
    <w:p>
      <w:pPr>
        <w:pStyle w:val="BodyText"/>
      </w:pPr>
      <w:r>
        <w:t xml:space="preserve">The Professor places a strong emphasis on mentorship, guiding graduate students through complex research projects with patience and expertise. Several of the Professor's doctoral candidates have gone on to secure prestigious postdoctoral positions and faculty roles, a testament to the quality of supervision provided. Additionally, the Professor has contributed to curriculum development, introducing new modules that reflect current industry trends, thereby strengthening the relevance of the department's offerings.</w:t>
      </w:r>
    </w:p>
    <w:bookmarkEnd w:id="22"/>
    <w:bookmarkStart w:id="23" w:name="service-and-leadership"/>
    <w:p>
      <w:pPr>
        <w:pStyle w:val="Heading2"/>
      </w:pPr>
      <w:r>
        <w:t xml:space="preserve">4. Service and Leadership</w:t>
      </w:r>
    </w:p>
    <w:p>
      <w:pPr>
        <w:pStyle w:val="FirstParagraph"/>
      </w:pPr>
      <w:r>
        <w:rPr>
          <w:bCs/>
          <w:b/>
        </w:rPr>
        <w:t xml:space="preserve">Rating: 4 (Excellent)</w:t>
      </w:r>
    </w:p>
    <w:p>
      <w:pPr>
        <w:pStyle w:val="BodyText"/>
      </w:pPr>
      <w:r>
        <w:t xml:space="preserve">Beyond research and teaching, the Professor has been an active and dedicated member of the university community. They have served on various departmental committees, contributing to strategic planning and policy formulation. Their leadership in organizing international symposiums has fostered valuable connections between the university and global academic partners, reinforcing the institution's role as a hub of innovation in Japan Tokyo.</w:t>
      </w:r>
    </w:p>
    <w:p>
      <w:pPr>
        <w:pStyle w:val="BodyText"/>
      </w:pPr>
      <w:r>
        <w:t xml:space="preserve">The Professor also engages in public outreach, participating in science communication events aimed at promoting STEM education among local high school students. This commitment to societal contribution aligns with the university's mission to serve the public good. Their professionalism and collaborative spirit have earned them the respect of colleagues across disciplines.</w:t>
      </w:r>
    </w:p>
    <w:bookmarkEnd w:id="23"/>
    <w:bookmarkStart w:id="24" w:name="areas-for-development"/>
    <w:p>
      <w:pPr>
        <w:pStyle w:val="Heading2"/>
      </w:pPr>
      <w:r>
        <w:t xml:space="preserve">5. Areas for Development</w:t>
      </w:r>
    </w:p>
    <w:p>
      <w:pPr>
        <w:pStyle w:val="FirstParagraph"/>
      </w:pPr>
      <w:r>
        <w:t xml:space="preserve">While the Professor's performance is largely exemplary, there are areas where further development could enhance their impact. It is recommended that the Professor continue to expand their international collaboration networks, particularly with institutions in Europe and North America, to diversify research partnerships. Additionally, increasing the publication of open-access articles could further amplify the reach of their work. Finally, taking on a more prominent role in university-wide governance would be beneficial for their professional growth and leadership development.</w:t>
      </w:r>
    </w:p>
    <w:bookmarkEnd w:id="24"/>
    <w:bookmarkStart w:id="25" w:name="overall-conclusion-and-recommendation"/>
    <w:p>
      <w:pPr>
        <w:pStyle w:val="Heading2"/>
      </w:pPr>
      <w:r>
        <w:t xml:space="preserve">6. Overall Conclusion and Recommendation</w:t>
      </w:r>
    </w:p>
    <w:p>
      <w:pPr>
        <w:pStyle w:val="FirstParagraph"/>
      </w:pPr>
      <w:r>
        <w:rPr>
          <w:bCs/>
          <w:b/>
        </w:rPr>
        <w:t xml:space="preserve">Overall Rating: 4.5 (Excellent)</w:t>
      </w:r>
    </w:p>
    <w:p>
      <w:pPr>
        <w:pStyle w:val="BodyText"/>
      </w:pPr>
      <w:r>
        <w:t xml:space="preserve">In conclusion, this Peer Review Report affirms that the Professor is a highly accomplished academic who makes significant contributions to research, teaching, and service. Their work aligns seamlessly with the strategic goals of the University of Tokyo and enhances the academic prestige of Japan Tokyo on the global stage. The Professor demonstrates the intellectual curiosity, ethical integrity, and leadership qualities expected of a senior faculty member.</w:t>
      </w:r>
    </w:p>
    <w:p>
      <w:pPr>
        <w:pStyle w:val="BodyText"/>
      </w:pPr>
      <w:r>
        <w:t xml:space="preserve">Based on the evidence presented, I strongly recommend the Professor for continued tenure and consideration for further leadership roles within the department. Their ongoing contributions are vital to the university's mission of excellence and innovation.</w:t>
      </w:r>
    </w:p>
    <w:p>
      <w:pPr>
        <w:pStyle w:val="BodyText"/>
      </w:pPr>
      <w:r>
        <w:rPr>
          <w:bCs/>
          <w:b/>
        </w:rPr>
        <w:t xml:space="preserve">Reviewer Signature:</w:t>
      </w:r>
      <w:r>
        <w:br/>
      </w:r>
      <w:r>
        <w:t xml:space="preserve">Dr. [Reviewer Name]</w:t>
      </w:r>
      <w:r>
        <w:br/>
      </w:r>
      <w:r>
        <w:t xml:space="preserve">Senior Associate Professor</w:t>
      </w:r>
      <w:r>
        <w:br/>
      </w:r>
      <w:r>
        <w:t xml:space="preserve">Department of Engineering</w:t>
      </w:r>
    </w:p>
    <w:p>
      <w:pPr>
        <w:pStyle w:val="BodyText"/>
      </w:pPr>
      <w:r>
        <w:rPr>
          <w:bCs/>
          <w:b/>
        </w:rPr>
        <w:t xml:space="preserve">Date:</w:t>
      </w:r>
      <w:r>
        <w:br/>
      </w:r>
      <w:r>
        <w:t xml:space="preserve">October 24, 2023</w:t>
      </w:r>
      <w:r>
        <w:br/>
      </w:r>
      <w:r>
        <w:t xml:space="preserve">Bunkyo-ku, Japan Tokyo</w:t>
      </w:r>
    </w:p>
    <w:p>
      <w:pPr>
        <w:pStyle w:val="BodyText"/>
      </w:pPr>
      <w:r>
        <w:t xml:space="preserve">This document is confidential and intended solely for the use of the Faculty Evaluation Committee. Unauthorized distribution is prohibited.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Academic Evaluation</dc:title>
  <dc:creator/>
  <dc:language>en</dc:language>
  <cp:keywords/>
  <dcterms:created xsi:type="dcterms:W3CDTF">2026-10-10T08:09:07Z</dcterms:created>
  <dcterms:modified xsi:type="dcterms:W3CDTF">2026-10-10T08:09:07Z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