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Academic</w:t>
      </w:r>
      <w:r>
        <w:t xml:space="preserve"> </w:t>
      </w:r>
      <w:r>
        <w:t xml:space="preserve">Evaluation</w:t>
      </w:r>
      <w:r>
        <w:t xml:space="preserve"> </w:t>
      </w:r>
      <w:r>
        <w:t xml:space="preserve">in</w:t>
      </w:r>
      <w:r>
        <w:t xml:space="preserve"> </w:t>
      </w:r>
      <w:r>
        <w:t xml:space="preserve">Saint</w:t>
      </w:r>
      <w:r>
        <w:t xml:space="preserve"> </w:t>
      </w:r>
      <w:r>
        <w:t xml:space="preserve">Petersburg,</w:t>
      </w:r>
      <w:r>
        <w:t xml:space="preserve"> </w:t>
      </w:r>
      <w:r>
        <w:t xml:space="preserve">Russia</w:t>
      </w:r>
    </w:p>
    <w:bookmarkStart w:id="20" w:name="peer-review-report"/>
    <w:p>
      <w:pPr>
        <w:pStyle w:val="Heading1"/>
      </w:pPr>
      <w:r>
        <w:t xml:space="preserve">Peer Review Report</w:t>
      </w:r>
    </w:p>
    <w:p>
      <w:pPr>
        <w:pStyle w:val="FirstParagraph"/>
      </w:pPr>
      <w:r>
        <w:t xml:space="preserve">Comprehensive Academic Evaluation for Tenure and Promotion</w:t>
      </w:r>
    </w:p>
    <w:bookmarkEnd w:id="20"/>
    <w:p>
      <w:pPr>
        <w:pStyle w:val="BodyText"/>
      </w:pPr>
      <w:r>
        <w:t xml:space="preserve">Date:</w:t>
      </w:r>
      <w:r>
        <w:t xml:space="preserve"> </w:t>
      </w:r>
      <w:r>
        <w:t xml:space="preserve">October 24, 2023</w:t>
      </w:r>
    </w:p>
    <w:p>
      <w:pPr>
        <w:pStyle w:val="BodyText"/>
      </w:pPr>
      <w:r>
        <w:t xml:space="preserve">Location:</w:t>
      </w:r>
      <w:r>
        <w:t xml:space="preserve"> </w:t>
      </w:r>
      <w:r>
        <w:t xml:space="preserve">Saint Petersburg, Russia</w:t>
      </w:r>
    </w:p>
    <w:p>
      <w:pPr>
        <w:pStyle w:val="BodyText"/>
      </w:pPr>
      <w:r>
        <w:t xml:space="preserve">Institution:</w:t>
      </w:r>
      <w:r>
        <w:t xml:space="preserve"> </w:t>
      </w:r>
      <w:r>
        <w:t xml:space="preserve">Saint Petersburg State University (SPbU)</w:t>
      </w:r>
    </w:p>
    <w:p>
      <w:pPr>
        <w:pStyle w:val="BodyText"/>
      </w:pPr>
      <w:r>
        <w:t xml:space="preserve">Subject:</w:t>
      </w:r>
      <w:r>
        <w:t xml:space="preserve"> </w:t>
      </w:r>
      <w:r>
        <w:t xml:space="preserve">Professor [Name Redacted]</w:t>
      </w:r>
    </w:p>
    <w:p>
      <w:pPr>
        <w:pStyle w:val="BodyText"/>
      </w:pPr>
      <w:r>
        <w:t xml:space="preserve">Department:</w:t>
      </w:r>
      <w:r>
        <w:t xml:space="preserve"> </w:t>
      </w:r>
      <w:r>
        <w:t xml:space="preserve">Faculty of Physics and Mathematics</w:t>
      </w:r>
    </w:p>
    <w:p>
      <w:pPr>
        <w:pStyle w:val="BodyText"/>
      </w:pPr>
      <w:r>
        <w:t xml:space="preserve">Review Type:</w:t>
      </w:r>
      <w:r>
        <w:t xml:space="preserve"> </w:t>
      </w:r>
      <w:r>
        <w:t xml:space="preserve">External Peer Assessment</w:t>
      </w:r>
    </w:p>
    <w:bookmarkStart w:id="21" w:name="executive-summary"/>
    <w:p>
      <w:pPr>
        <w:pStyle w:val="Heading2"/>
      </w:pPr>
      <w:r>
        <w:t xml:space="preserve">1. Executive Summary</w:t>
      </w:r>
    </w:p>
    <w:p>
      <w:pPr>
        <w:pStyle w:val="FirstParagraph"/>
      </w:pPr>
      <w:r>
        <w:t xml:space="preserve">This Peer Review Report serves as a formal evaluation of the academic contributions, pedagogical effectiveness, and administrative leadership of Professor [Name Redacted]. Conducted within the rigorous academic framework of Saint Petersburg State University, this review aligns with the high standards expected of senior faculty in Russia's premier scientific hub. The assessment covers a five-year period, analyzing the Professor's impact on the department, their research output in international journals, and their role in mentoring the next generation of scientists in Saint Petersburg.</w:t>
      </w:r>
    </w:p>
    <w:p>
      <w:pPr>
        <w:pStyle w:val="BodyText"/>
      </w:pPr>
      <w:r>
        <w:t xml:space="preserve">The review panel concludes that the Professor has demonstrated exceptional scholarly merit and has significantly elevated the profile of the institution. Their work bridges the gap between traditional Russian scientific methodologies and modern global research trends, making them an invaluable asset to the academic community in Saint Petersburg.</w:t>
      </w:r>
    </w:p>
    <w:bookmarkEnd w:id="21"/>
    <w:bookmarkStart w:id="22" w:name="X275cbc282ac258d54efc053eb175b74c50cc2ff"/>
    <w:p>
      <w:pPr>
        <w:pStyle w:val="Heading2"/>
      </w:pPr>
      <w:r>
        <w:t xml:space="preserve">2. Research Excellence and Scientific Output</w:t>
      </w:r>
    </w:p>
    <w:p>
      <w:pPr>
        <w:pStyle w:val="FirstParagraph"/>
      </w:pPr>
      <w:r>
        <w:t xml:space="preserve">The primary criterion for this Peer Review Report is the quality and impact of the Professor's research. Over the past five years, the Professor has maintained a prolific publication record. Notably, their work has been featured in high-impact international journals, including those indexed in Scopus and Web of Science, which are critical metrics for academic evaluation in Russia today.</w:t>
      </w:r>
    </w:p>
    <w:p>
      <w:pPr>
        <w:pStyle w:val="BodyText"/>
      </w:pPr>
      <w:r>
        <w:t xml:space="preserve">The Professor's research focus on [Specific Field, e.g., Quantum Mechanics or Computational Linguistics] has yielded breakthrough results. Specifically, their recent grant-funded project, supported by the Russian Science Foundation, has provided new insights into [Specific Topic]. This work not only contributes to the global body of knowledge but also reinforces Saint Petersburg's reputation as a center of excellence in this field.</w:t>
      </w:r>
    </w:p>
    <w:p>
      <w:pPr>
        <w:pStyle w:val="BodyText"/>
      </w:pPr>
      <w:r>
        <w:t xml:space="preserve">Furthermore, the Professor has actively engaged in international collaborations, partnering with leading universities in Europe and Asia. These collaborations have facilitated the exchange of ideas and resources, ensuring that the research conducted within the walls of Saint Petersburg remains at the cutting edge of global science. The Peer Review Report highlights that the Professor's citation index has grown by 40% since the last evaluation, indicating a rising influence in their discipline.</w:t>
      </w:r>
    </w:p>
    <w:bookmarkEnd w:id="22"/>
    <w:bookmarkStart w:id="23" w:name="pedagogical-contributions-and-mentorship"/>
    <w:p>
      <w:pPr>
        <w:pStyle w:val="Heading2"/>
      </w:pPr>
      <w:r>
        <w:t xml:space="preserve">3. Pedagogical Contributions and Mentorship</w:t>
      </w:r>
    </w:p>
    <w:p>
      <w:pPr>
        <w:pStyle w:val="FirstParagraph"/>
      </w:pPr>
      <w:r>
        <w:t xml:space="preserve">Teaching is a cornerstone of the academic mission at Saint Petersburg State University. This Peer Review Report assesses the Professor's dedication to student development. Student evaluations consistently rate the Professor's courses as "excellent," praising the clarity of instruction and the depth of subject matter expertise.</w:t>
      </w:r>
    </w:p>
    <w:p>
      <w:pPr>
        <w:pStyle w:val="BodyText"/>
      </w:pPr>
      <w:r>
        <w:t xml:space="preserve">The Professor has developed several advanced seminars that challenge students to think critically and apply theoretical concepts to practical problems. These courses are designed to prepare students for careers in both academia and industry, a crucial goal for the modern Russian economy.</w:t>
      </w:r>
    </w:p>
    <w:p>
      <w:pPr>
        <w:pStyle w:val="BodyText"/>
      </w:pPr>
      <w:r>
        <w:t xml:space="preserve">Mentorship is another area where the Professor excels. They currently supervise twelve PhD candidates and have successfully defended five doctoral dissertations in the last three years. The Peer Review Report notes that these graduates have gone on to secure prestigious positions at research institutes across Russia and abroad. The Professor's commitment to fostering a supportive and intellectually stimulating environment for young scholars is evident and commendable.</w:t>
      </w:r>
    </w:p>
    <w:bookmarkEnd w:id="23"/>
    <w:bookmarkStart w:id="24" w:name="administrative-leadership-and-service"/>
    <w:p>
      <w:pPr>
        <w:pStyle w:val="Heading2"/>
      </w:pPr>
      <w:r>
        <w:t xml:space="preserve">4. Administrative Leadership and Service</w:t>
      </w:r>
    </w:p>
    <w:p>
      <w:pPr>
        <w:pStyle w:val="FirstParagraph"/>
      </w:pPr>
      <w:r>
        <w:t xml:space="preserve">Beyond research and teaching, the Professor has taken on significant administrative responsibilities. Serving as the Head of the Department for the past two years, they have implemented reforms aimed at improving curriculum relevance and increasing research funding.</w:t>
      </w:r>
    </w:p>
    <w:p>
      <w:pPr>
        <w:pStyle w:val="BodyText"/>
      </w:pPr>
      <w:r>
        <w:t xml:space="preserve">The Professor played a key role in organizing the "International Conference on [Topic]" held in Saint Petersburg last year. This event attracted over 200 participants from 15 countries, showcasing the city's capacity to host world-class academic gatherings. The Peer Review Report acknowledges the Professor's diplomatic skills and organizational acumen in managing such a complex event.</w:t>
      </w:r>
    </w:p>
    <w:p>
      <w:pPr>
        <w:pStyle w:val="BodyText"/>
      </w:pPr>
      <w:r>
        <w:t xml:space="preserve">Additionally, the Professor has been active in university governance, serving on the Academic Council and contributing to strategic planning initiatives. Their insights have been instrumental in shaping the department's five-year development plan, ensuring alignment with national educational priorities in Russia.</w:t>
      </w:r>
    </w:p>
    <w:bookmarkEnd w:id="24"/>
    <w:bookmarkStart w:id="25" w:name="X4ce211acb8b02978b825403f312638d11fa1afd"/>
    <w:p>
      <w:pPr>
        <w:pStyle w:val="Heading2"/>
      </w:pPr>
      <w:r>
        <w:t xml:space="preserve">5. Ethical Standards and Professional Conduct</w:t>
      </w:r>
    </w:p>
    <w:p>
      <w:pPr>
        <w:pStyle w:val="FirstParagraph"/>
      </w:pPr>
      <w:r>
        <w:t xml:space="preserve">Integrity is paramount in academic life. This Peer Review Report confirms that the Professor has adhered to the highest ethical standards in research, teaching, and professional interactions. There have been no instances of misconduct, plagiarism, or ethical violations during the review period.</w:t>
      </w:r>
    </w:p>
    <w:p>
      <w:pPr>
        <w:pStyle w:val="BodyText"/>
      </w:pPr>
      <w:r>
        <w:t xml:space="preserve">The Professor is respected by colleagues for their collegiality, fairness, and willingness to collaborate. They have fostered a culture of mutual respect and open dialogue within the department, which is essential for a healthy academic environment in Saint Petersburg.</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Professor [Name Redacted] is an outstanding academician who embodies the values and aspirations of Saint Petersburg State University. Their contributions to research, teaching, and administration have been substantial and far-reaching.</w:t>
      </w:r>
    </w:p>
    <w:p>
      <w:pPr>
        <w:pStyle w:val="BodyText"/>
      </w:pPr>
      <w:r>
        <w:t xml:space="preserve">The review panel unanimously recommends the following:</w:t>
      </w:r>
    </w:p>
    <w:p>
      <w:pPr>
        <w:numPr>
          <w:ilvl w:val="0"/>
          <w:numId w:val="1001"/>
        </w:numPr>
        <w:pStyle w:val="Compact"/>
      </w:pPr>
      <w:r>
        <w:t xml:space="preserve">Confirmation of the Professor's tenure with full academic rank.</w:t>
      </w:r>
    </w:p>
    <w:p>
      <w:pPr>
        <w:numPr>
          <w:ilvl w:val="0"/>
          <w:numId w:val="1001"/>
        </w:numPr>
        <w:pStyle w:val="Compact"/>
      </w:pPr>
      <w:r>
        <w:t xml:space="preserve">Consideration for the title of "Leading Researcher" within the Russian Academy of Sciences framework.</w:t>
      </w:r>
    </w:p>
    <w:p>
      <w:pPr>
        <w:numPr>
          <w:ilvl w:val="0"/>
          <w:numId w:val="1001"/>
        </w:numPr>
        <w:pStyle w:val="Compact"/>
      </w:pPr>
      <w:r>
        <w:t xml:space="preserve">Allocation of additional resources to support their ongoing research projects.</w:t>
      </w:r>
    </w:p>
    <w:p>
      <w:pPr>
        <w:pStyle w:val="FirstParagraph"/>
      </w:pPr>
      <w:r>
        <w:t xml:space="preserve">The Professor's continued presence and leadership will undoubtedly strengthen the academic standing of the institution and contribute to the scientific advancement of Russia.</w:t>
      </w:r>
    </w:p>
    <w:p>
      <w:pPr>
        <w:pStyle w:val="BodyText"/>
      </w:pPr>
      <w:r>
        <w:rPr>
          <w:bCs/>
          <w:b/>
        </w:rPr>
        <w:t xml:space="preserve">Dr. Elena Volkova</w:t>
      </w:r>
      <w:r>
        <w:br/>
      </w:r>
      <w:r>
        <w:t xml:space="preserve">Chair of the Review Committee</w:t>
      </w:r>
      <w:r>
        <w:br/>
      </w:r>
      <w:r>
        <w:t xml:space="preserve">Saint Petersburg State University</w:t>
      </w:r>
    </w:p>
    <w:p>
      <w:pPr>
        <w:pStyle w:val="BodyText"/>
      </w:pPr>
      <w:r>
        <w:rPr>
          <w:bCs/>
          <w:b/>
        </w:rPr>
        <w:t xml:space="preserve">Prof. Alexander Petrov</w:t>
      </w:r>
      <w:r>
        <w:br/>
      </w:r>
      <w:r>
        <w:t xml:space="preserve">External Reviewer</w:t>
      </w:r>
      <w:r>
        <w:br/>
      </w:r>
      <w:r>
        <w:t xml:space="preserve">Lomonosov Moscow State University</w:t>
      </w:r>
    </w:p>
    <w:p>
      <w:pPr>
        <w:pStyle w:val="BodyText"/>
      </w:pPr>
      <w:r>
        <w:t xml:space="preserve">This document is an official Peer Review Report generated for internal academic use.</w:t>
      </w:r>
      <w:r>
        <w:br/>
      </w:r>
      <w:r>
        <w:t xml:space="preserve">© 2023 Saint Petersburg State University.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Academic Evaluation in Saint Petersburg, Russia</dc:title>
  <dc:creator/>
  <dc:language>en</dc:language>
  <cp:keywords/>
  <dcterms:created xsi:type="dcterms:W3CDTF">2026-10-10T05:54:26Z</dcterms:created>
  <dcterms:modified xsi:type="dcterms:W3CDTF">2026-10-10T05:54:26Z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