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Professor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1" w:name="peer-review-report"/>
    <w:p>
      <w:pPr>
        <w:pStyle w:val="Heading1"/>
      </w:pPr>
      <w:r>
        <w:t xml:space="preserve">Peer Review Report</w:t>
      </w:r>
    </w:p>
    <w:bookmarkStart w:id="20" w:name="academic-evaluation-of-professor"/>
    <w:p>
      <w:pPr>
        <w:pStyle w:val="Heading2"/>
      </w:pPr>
      <w:r>
        <w:t xml:space="preserve">Academic Evaluation of Professor</w:t>
      </w:r>
    </w:p>
    <w:p>
      <w:pPr>
        <w:pStyle w:val="FirstParagraph"/>
      </w:pPr>
      <w:r>
        <w:t xml:space="preserve">United Arab Emirates Abu Dhabi</w:t>
      </w:r>
    </w:p>
    <w:bookmarkEnd w:id="20"/>
    <w:bookmarkEnd w:id="21"/>
    <w:bookmarkStart w:id="22" w:name="introduction"/>
    <w:p>
      <w:pPr>
        <w:pStyle w:val="Heading3"/>
      </w:pPr>
      <w:r>
        <w:t xml:space="preserve">1. Introduction</w:t>
      </w:r>
    </w:p>
    <w:p>
      <w:pPr>
        <w:pStyle w:val="FirstParagraph"/>
      </w:pPr>
      <w:r>
        <w:t xml:space="preserve">This Peer Review Report has been prepared in accordance with the academic standards and regulatory requirements established by higher education institutions in the United Arab Emirates Abu Dhabi. The purpose of this document is to provide a comprehensive and objective evaluation of the professional performance, academic contributions, and overall effectiveness of the Professor under review. This assessment is conducted by a panel of qualified academic peers who have carefully examined the Professor’s teaching practices, research output, scholarly activities, and service to the institution and the broader academic community.</w:t>
      </w:r>
    </w:p>
    <w:p>
      <w:pPr>
        <w:pStyle w:val="BodyText"/>
      </w:pPr>
      <w:r>
        <w:t xml:space="preserve">The evaluation process adheres to the principles of fairness, transparency, and academic integrity, which are central to the educational framework in the United Arab Emirates Abu Dhabi. The findings presented in this report are intended to support institutional decision-making regarding the Professor’s continued appointment, promotion, or professional development.</w:t>
      </w:r>
    </w:p>
    <w:bookmarkEnd w:id="22"/>
    <w:bookmarkStart w:id="23" w:name="teaching-effectiveness"/>
    <w:p>
      <w:pPr>
        <w:pStyle w:val="Heading3"/>
      </w:pPr>
      <w:r>
        <w:t xml:space="preserve">2. Teaching Effectiveness</w:t>
      </w:r>
    </w:p>
    <w:p>
      <w:pPr>
        <w:pStyle w:val="FirstParagraph"/>
      </w:pPr>
      <w:r>
        <w:t xml:space="preserve">The Professor has demonstrated a strong commitment to teaching excellence, which is a core value in higher education institutions across the United Arab Emirates Abu Dhabi. Course evaluations, classroom observations, and student feedback indicate that the Professor consistently delivers high-quality instruction that is both engaging and academically rigorous. The Professor employs a variety of teaching methodologies, including interactive lectures, group discussions, case studies, and practical exercises, which effectively cater to diverse learning styles and promote active student participation.</w:t>
      </w:r>
    </w:p>
    <w:p>
      <w:pPr>
        <w:pStyle w:val="BodyText"/>
      </w:pPr>
      <w:r>
        <w:t xml:space="preserve">Furthermore, the Professor has shown a clear dedication to student success by providing timely and constructive feedback on assignments, maintaining open office hours, and offering additional support to students who require academic assistance. The integration of modern educational technologies and digital learning tools into the curriculum reflects the Professor’s adaptability and alignment with the innovative educational environment in the United Arab Emirates Abu Dhabi.</w:t>
      </w:r>
    </w:p>
    <w:bookmarkEnd w:id="23"/>
    <w:bookmarkStart w:id="24" w:name="research-and-scholarly-contributions"/>
    <w:p>
      <w:pPr>
        <w:pStyle w:val="Heading3"/>
      </w:pPr>
      <w:r>
        <w:t xml:space="preserve">3. Research and Scholarly Contributions</w:t>
      </w:r>
    </w:p>
    <w:p>
      <w:pPr>
        <w:pStyle w:val="FirstParagraph"/>
      </w:pPr>
      <w:r>
        <w:t xml:space="preserve">The Professor has made significant contributions to the field through sustained and impactful research activities. The quality, relevance, and originality of the Professor’s publications in peer-reviewed journals and academic conferences are commensurate with the expectations of a senior academic in the United Arab Emirates Abu Dhabi. The research topics addressed by the Professor are closely aligned with national priorities and regional challenges, thereby enhancing the institution’s reputation and contributing to the intellectual development of the United Arab Emirates Abu Dhabi.</w:t>
      </w:r>
    </w:p>
    <w:p>
      <w:pPr>
        <w:pStyle w:val="BodyText"/>
      </w:pPr>
      <w:r>
        <w:t xml:space="preserve">In addition to publishing, the Professor has successfully secured research funding from reputable sources, supervised graduate students, and collaborated with other scholars both locally and internationally. These efforts demonstrate the Professor’s leadership in research and commitment to advancing knowledge in a manner that is consistent with the academic standards upheld in the United Arab Emirates Abu Dhabi.</w:t>
      </w:r>
    </w:p>
    <w:bookmarkEnd w:id="24"/>
    <w:bookmarkStart w:id="25" w:name="service-and-professional-engagement"/>
    <w:p>
      <w:pPr>
        <w:pStyle w:val="Heading3"/>
      </w:pPr>
      <w:r>
        <w:t xml:space="preserve">4. Service and Professional Engagement</w:t>
      </w:r>
    </w:p>
    <w:p>
      <w:pPr>
        <w:pStyle w:val="FirstParagraph"/>
      </w:pPr>
      <w:r>
        <w:t xml:space="preserve">The Professor has actively participated in a wide range of service activities that benefit the institution, the academic discipline, and the wider community in the United Arab Emirates Abu Dhabi. These activities include serving on academic committees, contributing to curriculum development, mentoring junior faculty members, and engaging in outreach programs that promote education and research awareness. The Professor’s involvement in professional organizations and conferences further underscores a strong commitment to the advancement of the discipline and to maintaining high academic standards.</w:t>
      </w:r>
    </w:p>
    <w:p>
      <w:pPr>
        <w:pStyle w:val="BodyText"/>
      </w:pPr>
      <w:r>
        <w:t xml:space="preserve">The Professor’s service record reflects a balanced approach to institutional responsibilities and external engagement, which is highly valued in the academic culture of the United Arab Emirates Abu Dhabi. The ability to collaborate effectively with colleagues, administrators, and external stakeholders has been consistently noted as a strength.</w:t>
      </w:r>
    </w:p>
    <w:bookmarkEnd w:id="25"/>
    <w:bookmarkStart w:id="26" w:name="areas-for-improvement"/>
    <w:p>
      <w:pPr>
        <w:pStyle w:val="Heading3"/>
      </w:pPr>
      <w:r>
        <w:t xml:space="preserve">5. Areas for Improvement</w:t>
      </w:r>
    </w:p>
    <w:p>
      <w:pPr>
        <w:pStyle w:val="FirstParagraph"/>
      </w:pPr>
      <w:r>
        <w:t xml:space="preserve">While the Professor’s overall performance is highly commendable, the Peer Review Report identifies a few areas where further development could enhance future effectiveness. It is recommended that the Professor continue to expand interdisciplinary collaborations, particularly with institutions and research centers in the United Arab Emirates Abu Dhabi, to broaden the impact of ongoing projects. Additionally, increasing the use of innovative assessment methods and incorporating more experiential learning opportunities into courses could further strengthen student engagement and learning outcomes.</w:t>
      </w:r>
    </w:p>
    <w:bookmarkEnd w:id="26"/>
    <w:bookmarkStart w:id="27" w:name="conclusion-and-recommendation"/>
    <w:p>
      <w:pPr>
        <w:pStyle w:val="Heading3"/>
      </w:pPr>
      <w:r>
        <w:t xml:space="preserve">6. Conclusion and Recommendation</w:t>
      </w:r>
    </w:p>
    <w:p>
      <w:pPr>
        <w:pStyle w:val="FirstParagraph"/>
      </w:pPr>
      <w:r>
        <w:t xml:space="preserve">Based on the comprehensive evaluation conducted by the peer review panel, it is concluded that the Professor has met and, in several areas, exceeded the expectations associated with the role within the academic environment of the United Arab Emirates Abu Dhabi. The Professor’s dedication to teaching, research, and service, combined with a strong professional ethic and commitment to academic excellence, makes a substantial contribution to the institution and the broader educational landscape in the United Arab Emirates Abu Dhabi.</w:t>
      </w:r>
    </w:p>
    <w:p>
      <w:pPr>
        <w:pStyle w:val="BodyText"/>
      </w:pPr>
      <w:r>
        <w:t xml:space="preserve">The panel recommends the continued appointment of the Professor and encourages ongoing professional development in the areas identified above. This Peer Review Report affirms the Professor’s standing as a valued academic leader and contributor to higher education in the United Arab Emirates Abu Dhabi.</w:t>
      </w:r>
    </w:p>
    <w:bookmarkEnd w:id="27"/>
    <w:p>
      <w:pPr>
        <w:pStyle w:val="BodyText"/>
      </w:pPr>
      <w:r>
        <w:rPr>
          <w:bCs/>
          <w:b/>
        </w:rPr>
        <w:t xml:space="preserve">Prepared by:</w:t>
      </w:r>
      <w:r>
        <w:br/>
      </w:r>
      <w:r>
        <w:t xml:space="preserve">Peer Review Committee</w:t>
      </w:r>
      <w:r>
        <w:br/>
      </w:r>
      <w:r>
        <w:t xml:space="preserve">Academic Institution</w:t>
      </w:r>
      <w:r>
        <w:br/>
      </w:r>
      <w:r>
        <w:t xml:space="preserve">United Arab Emirates Abu Dhabi</w:t>
      </w:r>
      <w:r>
        <w:br/>
      </w:r>
      <w:r>
        <w:t xml:space="preserve">Date: [Insert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Professor - United Arab Emirates Abu Dhabi</dc:title>
  <dc:creator/>
  <dc:language>en</dc:language>
  <cp:keywords/>
  <dcterms:created xsi:type="dcterms:W3CDTF">2026-10-10T06:32:21Z</dcterms:created>
  <dcterms:modified xsi:type="dcterms:W3CDTF">2026-10-10T06:32:21Z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