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and operational effectiveness of the Project Manager overseeing critical development initiatives in Afghanistan Kabul. The purpose of this review is to provide a comprehensive evaluation of the Project Manager's ability to navigate the unique challenges of the region while ensuring project objectives are met efficiently and ethically.</w:t>
      </w:r>
    </w:p>
    <w:p>
      <w:pPr>
        <w:pStyle w:val="BodyText"/>
      </w:pPr>
      <w:r>
        <w:t xml:space="preserve">The review focuses on key areas such as project planning, stakeholder engagement, risk management, team leadership, and cultural sensitivity. Given the complex socio-political environment in Afghanistan Kabul, the Project Manager's role is pivotal in ensuring the success of projects that aim to deliver sustainable development outcomes.</w:t>
      </w:r>
    </w:p>
    <w:bookmarkEnd w:id="21"/>
    <w:bookmarkStart w:id="22" w:name="project-planning-and-execution"/>
    <w:p>
      <w:pPr>
        <w:pStyle w:val="Heading2"/>
      </w:pPr>
      <w:r>
        <w:t xml:space="preserve">2. Project Planning and Execution</w:t>
      </w:r>
    </w:p>
    <w:p>
      <w:pPr>
        <w:pStyle w:val="FirstParagraph"/>
      </w:pPr>
      <w:r>
        <w:t xml:space="preserve">The Project Manager has demonstrated a strong ability to develop detailed project plans that align with organizational goals and local needs. In Afghanistan Kabul, where infrastructure and resource constraints are significant, the Project Manager has shown adaptability by creating flexible timelines and contingency plans.</w:t>
      </w:r>
    </w:p>
    <w:p>
      <w:pPr>
        <w:pStyle w:val="BodyText"/>
      </w:pPr>
      <w:r>
        <w:t xml:space="preserve">Key achievements include:</w:t>
      </w:r>
    </w:p>
    <w:p>
      <w:pPr>
        <w:numPr>
          <w:ilvl w:val="0"/>
          <w:numId w:val="1001"/>
        </w:numPr>
        <w:pStyle w:val="Compact"/>
      </w:pPr>
      <w:r>
        <w:t xml:space="preserve">Successfully coordinating multiple stakeholders, including local government entities, NGOs, and community leaders.</w:t>
      </w:r>
    </w:p>
    <w:p>
      <w:pPr>
        <w:numPr>
          <w:ilvl w:val="0"/>
          <w:numId w:val="1001"/>
        </w:numPr>
        <w:pStyle w:val="Compact"/>
      </w:pPr>
      <w:r>
        <w:t xml:space="preserve">Implementing robust monitoring and evaluation frameworks to track project progress.</w:t>
      </w:r>
    </w:p>
    <w:p>
      <w:pPr>
        <w:numPr>
          <w:ilvl w:val="0"/>
          <w:numId w:val="1001"/>
        </w:numPr>
        <w:pStyle w:val="Compact"/>
      </w:pPr>
      <w:r>
        <w:t xml:space="preserve">Ensuring compliance with international standards while respecting local regulations and customs.</w:t>
      </w:r>
    </w:p>
    <w:p>
      <w:pPr>
        <w:pStyle w:val="FirstParagraph"/>
      </w:pPr>
      <w:r>
        <w:t xml:space="preserve">However, there is room for improvement in streamlining communication channels to reduce delays caused by bureaucratic processes.</w:t>
      </w:r>
    </w:p>
    <w:bookmarkEnd w:id="22"/>
    <w:bookmarkStart w:id="23" w:name="stakeholder-engagement"/>
    <w:p>
      <w:pPr>
        <w:pStyle w:val="Heading2"/>
      </w:pPr>
      <w:r>
        <w:t xml:space="preserve">3. Stakeholder Engagement</w:t>
      </w:r>
    </w:p>
    <w:p>
      <w:pPr>
        <w:pStyle w:val="FirstParagraph"/>
      </w:pPr>
      <w:r>
        <w:t xml:space="preserve">Effective stakeholder engagement is critical in Afghanistan Kabul, where diverse interests and cultural nuances must be carefully navigated. The Project Manager has excelled in building trust with local communities and fostering collaboration among partners.</w:t>
      </w:r>
    </w:p>
    <w:p>
      <w:pPr>
        <w:pStyle w:val="BodyText"/>
      </w:pPr>
      <w:r>
        <w:t xml:space="preserve">Notable strengths include:</w:t>
      </w:r>
    </w:p>
    <w:p>
      <w:pPr>
        <w:numPr>
          <w:ilvl w:val="0"/>
          <w:numId w:val="1002"/>
        </w:numPr>
        <w:pStyle w:val="Compact"/>
      </w:pPr>
      <w:r>
        <w:t xml:space="preserve">Conducting regular consultations with community representatives to ensure their voices are heard.</w:t>
      </w:r>
    </w:p>
    <w:p>
      <w:pPr>
        <w:numPr>
          <w:ilvl w:val="0"/>
          <w:numId w:val="1002"/>
        </w:numPr>
        <w:pStyle w:val="Compact"/>
      </w:pPr>
      <w:r>
        <w:t xml:space="preserve">Facilitating workshops and training sessions to empower local stakeholders.</w:t>
      </w:r>
    </w:p>
    <w:p>
      <w:pPr>
        <w:numPr>
          <w:ilvl w:val="0"/>
          <w:numId w:val="1002"/>
        </w:numPr>
        <w:pStyle w:val="Compact"/>
      </w:pPr>
      <w:r>
        <w:t xml:space="preserve">Maintaining transparency in decision-making processes to enhance accountability.</w:t>
      </w:r>
    </w:p>
    <w:p>
      <w:pPr>
        <w:pStyle w:val="FirstParagraph"/>
      </w:pPr>
      <w:r>
        <w:t xml:space="preserve">One area for improvement is the need to involve women and marginalized groups more actively in project discussions, as their perspectives are vital for inclusive development.</w:t>
      </w:r>
    </w:p>
    <w:bookmarkEnd w:id="23"/>
    <w:bookmarkStart w:id="24" w:name="risk-management"/>
    <w:p>
      <w:pPr>
        <w:pStyle w:val="Heading2"/>
      </w:pPr>
      <w:r>
        <w:t xml:space="preserve">4. Risk Management</w:t>
      </w:r>
    </w:p>
    <w:p>
      <w:pPr>
        <w:pStyle w:val="FirstParagraph"/>
      </w:pPr>
      <w:r>
        <w:t xml:space="preserve">Operating in Afghanistan Kabul presents numerous risks, including security concerns, political instability, and logistical challenges. The Project Manager has demonstrated a proactive approach to identifying and mitigating these risks.</w:t>
      </w:r>
    </w:p>
    <w:p>
      <w:pPr>
        <w:pStyle w:val="BodyText"/>
      </w:pPr>
      <w:r>
        <w:t xml:space="preserve">Key actions taken include:</w:t>
      </w:r>
    </w:p>
    <w:p>
      <w:pPr>
        <w:numPr>
          <w:ilvl w:val="0"/>
          <w:numId w:val="1003"/>
        </w:numPr>
        <w:pStyle w:val="Compact"/>
      </w:pPr>
      <w:r>
        <w:t xml:space="preserve">Developing comprehensive risk assessment matrices tailored to the local context.</w:t>
      </w:r>
    </w:p>
    <w:p>
      <w:pPr>
        <w:numPr>
          <w:ilvl w:val="0"/>
          <w:numId w:val="1003"/>
        </w:numPr>
        <w:pStyle w:val="Compact"/>
      </w:pPr>
      <w:r>
        <w:t xml:space="preserve">Establishing emergency response protocols to address unforeseen events.</w:t>
      </w:r>
    </w:p>
    <w:p>
      <w:pPr>
        <w:numPr>
          <w:ilvl w:val="0"/>
          <w:numId w:val="1003"/>
        </w:numPr>
        <w:pStyle w:val="Compact"/>
      </w:pPr>
      <w:r>
        <w:t xml:space="preserve">Collaborating with security experts to ensure the safety of project staff and beneficiaries.</w:t>
      </w:r>
    </w:p>
    <w:p>
      <w:pPr>
        <w:pStyle w:val="FirstParagraph"/>
      </w:pPr>
      <w:r>
        <w:t xml:space="preserve">While the current risk management strategies are effective, there is an opportunity to enhance data-driven decision-making by leveraging advanced analytics tools.</w:t>
      </w:r>
    </w:p>
    <w:bookmarkEnd w:id="24"/>
    <w:bookmarkStart w:id="25" w:name="team-leadership-and-capacity-building"/>
    <w:p>
      <w:pPr>
        <w:pStyle w:val="Heading2"/>
      </w:pPr>
      <w:r>
        <w:t xml:space="preserve">5. Team Leadership and Capacity Building</w:t>
      </w:r>
    </w:p>
    <w:p>
      <w:pPr>
        <w:pStyle w:val="FirstParagraph"/>
      </w:pPr>
      <w:r>
        <w:t xml:space="preserve">The Project Manager has shown strong leadership qualities, inspiring and motivating the team to achieve project goals despite challenging conditions. A particular strength is the emphasis on capacity building, which has empowered local staff to take on greater responsibilities.</w:t>
      </w:r>
    </w:p>
    <w:p>
      <w:pPr>
        <w:pStyle w:val="BodyText"/>
      </w:pPr>
      <w:r>
        <w:t xml:space="preserve">Highlights include:</w:t>
      </w:r>
    </w:p>
    <w:p>
      <w:pPr>
        <w:numPr>
          <w:ilvl w:val="0"/>
          <w:numId w:val="1004"/>
        </w:numPr>
        <w:pStyle w:val="Compact"/>
      </w:pPr>
      <w:r>
        <w:t xml:space="preserve">Providing regular training and mentorship opportunities for team members.</w:t>
      </w:r>
    </w:p>
    <w:p>
      <w:pPr>
        <w:numPr>
          <w:ilvl w:val="0"/>
          <w:numId w:val="1004"/>
        </w:numPr>
        <w:pStyle w:val="Compact"/>
      </w:pPr>
      <w:r>
        <w:t xml:space="preserve">Promoting a culture of inclusivity and respect within the team.</w:t>
      </w:r>
    </w:p>
    <w:p>
      <w:pPr>
        <w:numPr>
          <w:ilvl w:val="0"/>
          <w:numId w:val="1004"/>
        </w:numPr>
        <w:pStyle w:val="Compact"/>
      </w:pPr>
      <w:r>
        <w:t xml:space="preserve">Encouraging innovation and problem-solving at all levels.</w:t>
      </w:r>
    </w:p>
    <w:p>
      <w:pPr>
        <w:pStyle w:val="FirstParagraph"/>
      </w:pPr>
      <w:r>
        <w:t xml:space="preserve">To further strengthen team performance, it is recommended to implement structured feedback mechanisms to address individual development needs.</w:t>
      </w:r>
    </w:p>
    <w:bookmarkEnd w:id="25"/>
    <w:bookmarkStart w:id="26" w:name="cultural-sensitivity-and-adaptability"/>
    <w:p>
      <w:pPr>
        <w:pStyle w:val="Heading2"/>
      </w:pPr>
      <w:r>
        <w:t xml:space="preserve">6. Cultural Sensitivity and Adaptability</w:t>
      </w:r>
    </w:p>
    <w:p>
      <w:pPr>
        <w:pStyle w:val="FirstParagraph"/>
      </w:pPr>
      <w:r>
        <w:t xml:space="preserve">Cultural sensitivity is paramount when working in Afghanistan Kabul, where traditions and social norms play a significant role in daily life. The Project Manager has consistently demonstrated respect for local customs and has adapted project strategies accordingly.</w:t>
      </w:r>
    </w:p>
    <w:p>
      <w:pPr>
        <w:pStyle w:val="BodyText"/>
      </w:pPr>
      <w:r>
        <w:t xml:space="preserve">Examples of cultural adaptability include:</w:t>
      </w:r>
    </w:p>
    <w:p>
      <w:pPr>
        <w:numPr>
          <w:ilvl w:val="0"/>
          <w:numId w:val="1005"/>
        </w:numPr>
        <w:pStyle w:val="Compact"/>
      </w:pPr>
      <w:r>
        <w:t xml:space="preserve">Engaging religious leaders to gain community support for initiatives.</w:t>
      </w:r>
    </w:p>
    <w:p>
      <w:pPr>
        <w:numPr>
          <w:ilvl w:val="0"/>
          <w:numId w:val="1005"/>
        </w:numPr>
        <w:pStyle w:val="Compact"/>
      </w:pPr>
      <w:r>
        <w:t xml:space="preserve">Designing projects that align with local values and priorities.</w:t>
      </w:r>
    </w:p>
    <w:p>
      <w:pPr>
        <w:numPr>
          <w:ilvl w:val="0"/>
          <w:numId w:val="1005"/>
        </w:numPr>
        <w:pStyle w:val="Compact"/>
      </w:pPr>
      <w:r>
        <w:t xml:space="preserve">Ensuring that communication materials are culturally appropriate and accessible.</w:t>
      </w:r>
    </w:p>
    <w:p>
      <w:pPr>
        <w:pStyle w:val="FirstParagraph"/>
      </w:pPr>
      <w:r>
        <w:t xml:space="preserve">While the Project Manager's efforts in this area are commendable, there is a need to deepen understanding of gender dynamics to ensure equitable participation.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Project Manager's effectiveness:</w:t>
      </w:r>
    </w:p>
    <w:p>
      <w:pPr>
        <w:numPr>
          <w:ilvl w:val="0"/>
          <w:numId w:val="1006"/>
        </w:numPr>
        <w:pStyle w:val="Compact"/>
      </w:pPr>
      <w:r>
        <w:t xml:space="preserve">Strengthen communication protocols to improve coordination among stakeholders.</w:t>
      </w:r>
    </w:p>
    <w:p>
      <w:pPr>
        <w:numPr>
          <w:ilvl w:val="0"/>
          <w:numId w:val="1006"/>
        </w:numPr>
        <w:pStyle w:val="Compact"/>
      </w:pPr>
      <w:r>
        <w:t xml:space="preserve">Increase the involvement of women and marginalized groups in project planning and implementation.</w:t>
      </w:r>
    </w:p>
    <w:p>
      <w:pPr>
        <w:numPr>
          <w:ilvl w:val="0"/>
          <w:numId w:val="1006"/>
        </w:numPr>
        <w:pStyle w:val="Compact"/>
      </w:pPr>
      <w:r>
        <w:t xml:space="preserve">Invest in advanced risk management tools to enhance data-driven decision-making.</w:t>
      </w:r>
    </w:p>
    <w:p>
      <w:pPr>
        <w:numPr>
          <w:ilvl w:val="0"/>
          <w:numId w:val="1006"/>
        </w:numPr>
        <w:pStyle w:val="Compact"/>
      </w:pPr>
      <w:r>
        <w:t xml:space="preserve">Implement structured feedback mechanisms to support continuous team development.</w:t>
      </w:r>
    </w:p>
    <w:p>
      <w:pPr>
        <w:numPr>
          <w:ilvl w:val="0"/>
          <w:numId w:val="1006"/>
        </w:numPr>
        <w:pStyle w:val="Compact"/>
      </w:pPr>
      <w:r>
        <w:t xml:space="preserve">Deepen cultural competency training to address gender dynamics and promote inclusivity.</w:t>
      </w:r>
    </w:p>
    <w:bookmarkEnd w:id="27"/>
    <w:bookmarkStart w:id="28" w:name="conclusion"/>
    <w:p>
      <w:pPr>
        <w:pStyle w:val="Heading2"/>
      </w:pPr>
      <w:r>
        <w:t xml:space="preserve">8. Conclusion</w:t>
      </w:r>
    </w:p>
    <w:p>
      <w:pPr>
        <w:pStyle w:val="FirstParagraph"/>
      </w:pPr>
      <w:r>
        <w:t xml:space="preserve">In conclusion, the Project Manager has demonstrated exceptional skills in leading development initiatives in Afghanistan Kabul. Their ability to navigate complex challenges, engage stakeholders, and foster team collaboration has been instrumental in achieving project success. By addressing the areas for improvement outlined in this report, the Project Manager can further enhance their impact and contribute to sustainable development in the region.</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Development Advisor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Afghanistan Kabul</dc:title>
  <dc:creator/>
  <dc:language>en</dc:language>
  <cp:keywords/>
  <dcterms:created xsi:type="dcterms:W3CDTF">2026-10-10T09:18:04Z</dcterms:created>
  <dcterms:modified xsi:type="dcterms:W3CDTF">2026-10-10T09:18:04Z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