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Argentina Córdoba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 / Stakeholder Representative</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Project Manager’s performance within our operational framework in Argentina Córdoba. The purpose of this document is to assess leadership capabilities, technical oversight, stakeholder management, and alignment with local business objectives. The review period covers the last six months of project execution, focusing on key deliverables, team dynamics, and strategic alignment. Overall, the Project Manager has demonstrated strong competencies in managing complex projects, though there are areas for improvement regarding cross-cultural communication and risk mitigation strategies specific to the Córdoba market.</w:t>
      </w:r>
    </w:p>
    <w:bookmarkEnd w:id="21"/>
    <w:bookmarkStart w:id="24" w:name="project-management-competencies"/>
    <w:p>
      <w:pPr>
        <w:pStyle w:val="Heading2"/>
      </w:pPr>
      <w:r>
        <w:t xml:space="preserve">2. Project Management Competencies</w:t>
      </w:r>
    </w:p>
    <w:bookmarkStart w:id="22" w:name="planning-and-execution"/>
    <w:p>
      <w:pPr>
        <w:pStyle w:val="Heading3"/>
      </w:pPr>
      <w:r>
        <w:t xml:space="preserve">2.1 Planning and Execution</w:t>
      </w:r>
    </w:p>
    <w:p>
      <w:pPr>
        <w:pStyle w:val="FirstParagraph"/>
      </w:pPr>
      <w:r>
        <w:t xml:space="preserve">The Project Manager has shown exceptional skill in planning and executing projects tailored to the unique demands of the Argentina Córdoba region. Their ability to create detailed project plans that account for local regulations, resource availability, and market conditions is commendable. Key milestones have been met consistently, and the project timeline has remained on track despite unforeseen challenges. The use of agile methodologies has been particularly effective in adapting to changing requirements while maintaining focus on core objectives.</w:t>
      </w:r>
    </w:p>
    <w:bookmarkEnd w:id="22"/>
    <w:bookmarkStart w:id="23" w:name="resource-management"/>
    <w:p>
      <w:pPr>
        <w:pStyle w:val="Heading3"/>
      </w:pPr>
      <w:r>
        <w:t xml:space="preserve">2.2 Resource Management</w:t>
      </w:r>
    </w:p>
    <w:p>
      <w:pPr>
        <w:pStyle w:val="FirstParagraph"/>
      </w:pPr>
      <w:r>
        <w:t xml:space="preserve">Resource allocation has been handled efficiently, ensuring that both human and financial resources are utilized optimally. The Project Manager has successfully balanced the needs of the local team in Córdoba with the broader organizational goals. However, there is room for improvement in forecasting resource requirements more accurately, especially during peak project phases. This would help mitigate potential bottlenecks and ensure smoother operations.</w:t>
      </w:r>
    </w:p>
    <w:bookmarkEnd w:id="23"/>
    <w:bookmarkEnd w:id="24"/>
    <w:bookmarkStart w:id="27" w:name="leadership-and-team-dynamics"/>
    <w:p>
      <w:pPr>
        <w:pStyle w:val="Heading2"/>
      </w:pPr>
      <w:r>
        <w:t xml:space="preserve">3. Leadership and Team Dynamics</w:t>
      </w:r>
    </w:p>
    <w:bookmarkStart w:id="25" w:name="team-motivation-and-engagement"/>
    <w:p>
      <w:pPr>
        <w:pStyle w:val="Heading3"/>
      </w:pPr>
      <w:r>
        <w:t xml:space="preserve">3.1 Team Motivation and Engagement</w:t>
      </w:r>
    </w:p>
    <w:p>
      <w:pPr>
        <w:pStyle w:val="FirstParagraph"/>
      </w:pPr>
      <w:r>
        <w:t xml:space="preserve">One of the standout qualities of the Project Manager is their ability to motivate and engage the team. They have fostered a collaborative environment where team members feel valued and empowered to contribute their best work. Regular team meetings, one-on-one check-ins, and recognition of individual achievements have significantly boosted morale. The Project Manager’s approach aligns well with the cultural expectations of the Argentina Córdoba workforce, emphasizing respect, transparency, and mutual support.</w:t>
      </w:r>
    </w:p>
    <w:bookmarkEnd w:id="25"/>
    <w:bookmarkStart w:id="26" w:name="conflict-resolution"/>
    <w:p>
      <w:pPr>
        <w:pStyle w:val="Heading3"/>
      </w:pPr>
      <w:r>
        <w:t xml:space="preserve">3.2 Conflict Resolution</w:t>
      </w:r>
    </w:p>
    <w:p>
      <w:pPr>
        <w:pStyle w:val="FirstParagraph"/>
      </w:pPr>
      <w:r>
        <w:t xml:space="preserve">The Project Manager has demonstrated strong conflict resolution skills, addressing disagreements promptly and fairly. Their ability to mediate disputes while maintaining team cohesion is a critical asset. However, there have been instances where conflicts escalated due to delayed intervention. Enhancing proactive conflict management strategies would further strengthen team dynamics and prevent minor issues from becoming major disruptions.</w:t>
      </w:r>
    </w:p>
    <w:bookmarkEnd w:id="26"/>
    <w:bookmarkEnd w:id="27"/>
    <w:bookmarkStart w:id="30" w:name="stakeholder-management"/>
    <w:p>
      <w:pPr>
        <w:pStyle w:val="Heading2"/>
      </w:pPr>
      <w:r>
        <w:t xml:space="preserve">4. Stakeholder Management</w:t>
      </w:r>
    </w:p>
    <w:bookmarkStart w:id="28" w:name="communication-with-local-stakeholders"/>
    <w:p>
      <w:pPr>
        <w:pStyle w:val="Heading3"/>
      </w:pPr>
      <w:r>
        <w:t xml:space="preserve">4.1 Communication with Local Stakeholders</w:t>
      </w:r>
    </w:p>
    <w:p>
      <w:pPr>
        <w:pStyle w:val="FirstParagraph"/>
      </w:pPr>
      <w:r>
        <w:t xml:space="preserve">Effective communication with stakeholders in Argentina Córdoba has been a priority for the Project Manager. They have maintained regular updates with local partners, clients, and regulatory bodies, ensuring transparency and trust. Their ability to navigate the nuances of the local business culture has been instrumental in building strong relationships. However, there is an opportunity to enhance communication with non-technical stakeholders by simplifying complex project details and focusing on business outcomes.</w:t>
      </w:r>
    </w:p>
    <w:bookmarkEnd w:id="28"/>
    <w:bookmarkStart w:id="29" w:name="alignment-with-organizational-goals"/>
    <w:p>
      <w:pPr>
        <w:pStyle w:val="Heading3"/>
      </w:pPr>
      <w:r>
        <w:t xml:space="preserve">4.2 Alignment with Organizational Goals</w:t>
      </w:r>
    </w:p>
    <w:p>
      <w:pPr>
        <w:pStyle w:val="FirstParagraph"/>
      </w:pPr>
      <w:r>
        <w:t xml:space="preserve">The Project Manager has successfully aligned project objectives with the broader organizational strategy. Their efforts to ensure that local initiatives in Córdoba contribute to the company’s global goals are evident. Nevertheless, there is a need for more frequent alignment checks with senior leadership to ensure that evolving priorities are incorporated into the project plan.</w:t>
      </w:r>
    </w:p>
    <w:bookmarkEnd w:id="29"/>
    <w:bookmarkEnd w:id="30"/>
    <w:bookmarkStart w:id="33" w:name="risk-management-and-problem-solving"/>
    <w:p>
      <w:pPr>
        <w:pStyle w:val="Heading2"/>
      </w:pPr>
      <w:r>
        <w:t xml:space="preserve">5. Risk Management and Problem Solving</w:t>
      </w:r>
    </w:p>
    <w:bookmarkStart w:id="31" w:name="identification-and-mitigation-of-risks"/>
    <w:p>
      <w:pPr>
        <w:pStyle w:val="Heading3"/>
      </w:pPr>
      <w:r>
        <w:t xml:space="preserve">5.1 Identification and Mitigation of Risks</w:t>
      </w:r>
    </w:p>
    <w:p>
      <w:pPr>
        <w:pStyle w:val="FirstParagraph"/>
      </w:pPr>
      <w:r>
        <w:t xml:space="preserve">The Project Manager has demonstrated a proactive approach to risk management, identifying potential issues early and implementing mitigation strategies. Their understanding of the local market in Argentina Córdoba has been particularly valuable in anticipating regulatory and logistical challenges. However, there have been instances where risks were underestimated, leading to minor delays. Strengthening risk assessment processes and involving the team in risk identification would enhance overall preparedness.</w:t>
      </w:r>
    </w:p>
    <w:bookmarkEnd w:id="31"/>
    <w:bookmarkStart w:id="32" w:name="problem-solving-skills"/>
    <w:p>
      <w:pPr>
        <w:pStyle w:val="Heading3"/>
      </w:pPr>
      <w:r>
        <w:t xml:space="preserve">5.2 Problem-Solving Skills</w:t>
      </w:r>
    </w:p>
    <w:p>
      <w:pPr>
        <w:pStyle w:val="FirstParagraph"/>
      </w:pPr>
      <w:r>
        <w:t xml:space="preserve">When faced with challenges, the Project Manager has consistently demonstrated strong problem-solving skills. Their ability to think critically and develop creative solutions has been a key factor in overcoming obstacles. Encouraging a more structured approach to problem-solving, such as root cause analysis, would further improve decision-making and long-term project success.</w:t>
      </w:r>
    </w:p>
    <w:bookmarkEnd w:id="32"/>
    <w:bookmarkEnd w:id="33"/>
    <w:bookmarkStart w:id="34" w:name="areas-for-improvement"/>
    <w:p>
      <w:pPr>
        <w:pStyle w:val="Heading2"/>
      </w:pPr>
      <w:r>
        <w:t xml:space="preserve">6. Areas for Improvement</w:t>
      </w:r>
    </w:p>
    <w:p>
      <w:pPr>
        <w:pStyle w:val="FirstParagraph"/>
      </w:pPr>
      <w:r>
        <w:t xml:space="preserve">While the Project Manager has performed admirably, there are specific areas where improvement is recommended:</w:t>
      </w:r>
    </w:p>
    <w:p>
      <w:pPr>
        <w:numPr>
          <w:ilvl w:val="0"/>
          <w:numId w:val="1001"/>
        </w:numPr>
        <w:pStyle w:val="Compact"/>
      </w:pPr>
      <w:r>
        <w:rPr>
          <w:bCs/>
          <w:b/>
        </w:rPr>
        <w:t xml:space="preserve">Cross-Cultural Communication:</w:t>
      </w:r>
      <w:r>
        <w:t xml:space="preserve"> </w:t>
      </w:r>
      <w:r>
        <w:t xml:space="preserve">Enhance skills in navigating diverse cultural expectations within the Argentina Córdoba region to ensure seamless collaboration.</w:t>
      </w:r>
    </w:p>
    <w:p>
      <w:pPr>
        <w:numPr>
          <w:ilvl w:val="0"/>
          <w:numId w:val="1001"/>
        </w:numPr>
        <w:pStyle w:val="Compact"/>
      </w:pPr>
      <w:r>
        <w:rPr>
          <w:bCs/>
          <w:b/>
        </w:rPr>
        <w:t xml:space="preserve">Risk Forecasting:</w:t>
      </w:r>
      <w:r>
        <w:t xml:space="preserve"> </w:t>
      </w:r>
      <w:r>
        <w:t xml:space="preserve">Develop more robust risk assessment frameworks to anticipate and mitigate potential issues more effectively.</w:t>
      </w:r>
    </w:p>
    <w:p>
      <w:pPr>
        <w:numPr>
          <w:ilvl w:val="0"/>
          <w:numId w:val="1001"/>
        </w:numPr>
        <w:pStyle w:val="Compact"/>
      </w:pPr>
      <w:r>
        <w:rPr>
          <w:bCs/>
          <w:b/>
        </w:rPr>
        <w:t xml:space="preserve">Stakeholder Engagement:</w:t>
      </w:r>
      <w:r>
        <w:t xml:space="preserve"> </w:t>
      </w:r>
      <w:r>
        <w:t xml:space="preserve">Simplify communication for non-technical stakeholders to ensure clarity and alignment on project goals.</w:t>
      </w:r>
    </w:p>
    <w:p>
      <w:pPr>
        <w:numPr>
          <w:ilvl w:val="0"/>
          <w:numId w:val="1001"/>
        </w:numPr>
        <w:pStyle w:val="Compact"/>
      </w:pPr>
      <w:r>
        <w:rPr>
          <w:bCs/>
          <w:b/>
        </w:rPr>
        <w:t xml:space="preserve">Proactive Conflict Management:</w:t>
      </w:r>
      <w:r>
        <w:t xml:space="preserve"> </w:t>
      </w:r>
      <w:r>
        <w:t xml:space="preserve">Address potential conflicts earlier to prevent escalation and maintain team harmony.</w:t>
      </w:r>
    </w:p>
    <w:bookmarkEnd w:id="34"/>
    <w:bookmarkStart w:id="35" w:name="conclusion"/>
    <w:p>
      <w:pPr>
        <w:pStyle w:val="Heading2"/>
      </w:pPr>
      <w:r>
        <w:t xml:space="preserve">7. Conclusion</w:t>
      </w:r>
    </w:p>
    <w:p>
      <w:pPr>
        <w:pStyle w:val="FirstParagraph"/>
      </w:pPr>
      <w:r>
        <w:t xml:space="preserve">In conclusion, this Peer Review Report highlights the Project Manager’s strong performance in leading projects within the Argentina Córdoba region. Their leadership, technical expertise, and commitment to stakeholder satisfaction have been instrumental in achieving project success. By addressing the identified areas for improvement, the Project Manager can further enhance their effectiveness and contribute even more significantly to the organization’s goals. This review underscores the importance of continuous learning and adaptation in managing projects in dynamic environments like Argentina Córdoba.</w:t>
      </w:r>
    </w:p>
    <w:bookmarkEnd w:id="35"/>
    <w:p>
      <w:pPr>
        <w:pStyle w:val="BodyText"/>
      </w:pPr>
      <w:r>
        <w:rPr>
          <w:bCs/>
          <w:b/>
        </w:rPr>
        <w:t xml:space="preserve">Reviewed by:</w:t>
      </w:r>
    </w:p>
    <w:p>
      <w:pPr>
        <w:pStyle w:val="BodyText"/>
      </w:pPr>
      <w:r>
        <w:t xml:space="preserve">[Reviewer Name]</w:t>
      </w:r>
    </w:p>
    <w:p>
      <w:pPr>
        <w:pStyle w:val="BodyText"/>
      </w:pPr>
      <w:r>
        <w:t xml:space="preserve">[Reviewer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Argentina Córdoba</dc:title>
  <dc:creator/>
  <dc:language>en</dc:language>
  <cp:keywords/>
  <dcterms:created xsi:type="dcterms:W3CDTF">2026-10-10T08:43:08Z</dcterms:created>
  <dcterms:modified xsi:type="dcterms:W3CDTF">2026-10-10T08:43:08Z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