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Project</w:t>
      </w:r>
      <w:r>
        <w:t xml:space="preserve"> </w:t>
      </w:r>
      <w:r>
        <w:t xml:space="preserve">Manager</w:t>
      </w:r>
      <w:r>
        <w:t xml:space="preserve"> </w:t>
      </w:r>
      <w:r>
        <w:t xml:space="preserve">-</w:t>
      </w:r>
      <w:r>
        <w:t xml:space="preserve"> </w:t>
      </w:r>
      <w:r>
        <w:t xml:space="preserve">Toronto,</w:t>
      </w:r>
      <w:r>
        <w:t xml:space="preserve"> </w:t>
      </w:r>
      <w:r>
        <w:t xml:space="preserve">Canada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Project Manager Performance Evaluation</w:t>
      </w:r>
    </w:p>
    <w:p>
      <w:pPr>
        <w:pStyle w:val="BodyText"/>
      </w:pPr>
      <w:r>
        <w:rPr>
          <w:bCs/>
          <w:b/>
        </w:rPr>
        <w:t xml:space="preserve">Location:</w:t>
      </w:r>
      <w:r>
        <w:t xml:space="preserve"> </w:t>
      </w:r>
      <w:r>
        <w:t xml:space="preserve">Toronto, Ontario, Canada</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Stakeholder / Peer Team Member</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Project Manager’s performance over the past fiscal quarter. The assessment is conducted within the context of our operations in Toronto, Canada, a dynamic market characterized by rapid technological advancement, diverse cultural dynamics, and strict regulatory compliance requirements. The purpose of this document is to provide constructive feedback, highlight areas of excellence, and identify opportunities for professional growth. The Project Manager has demonstrated a strong commitment to delivering high-quality results while navigating the complexities of the Canadian business environment.</w:t>
      </w:r>
    </w:p>
    <w:bookmarkEnd w:id="21"/>
    <w:bookmarkStart w:id="22" w:name="leadership-and-team-management"/>
    <w:p>
      <w:pPr>
        <w:pStyle w:val="Heading2"/>
      </w:pPr>
      <w:r>
        <w:t xml:space="preserve">2. Leadership and Team Management</w:t>
      </w:r>
    </w:p>
    <w:p>
      <w:pPr>
        <w:pStyle w:val="FirstParagraph"/>
      </w:pPr>
      <w:r>
        <w:t xml:space="preserve">One of the most critical aspects of the Project Manager’s role is their ability to lead and motivate a team. In the Toronto market, where talent is highly competitive and expectations are high, the Project Manager has shown exceptional leadership skills. They have fostered an inclusive and collaborative work environment, ensuring that team members from diverse backgrounds feel valued and heard. This approach aligns well with Canada’s emphasis on diversity, equity, and inclusion (DEI) in the workplace.</w:t>
      </w:r>
    </w:p>
    <w:p>
      <w:pPr>
        <w:pStyle w:val="BodyText"/>
      </w:pPr>
      <w:r>
        <w:t xml:space="preserve">The Project Manager has effectively delegated tasks, ensuring that responsibilities are distributed based on individual strengths and expertise. They have also demonstrated a proactive approach to conflict resolution, addressing issues promptly and fairly. Their ability to maintain team morale during high-pressure periods has been particularly noteworthy, contributing to a positive and productive work culture.</w:t>
      </w:r>
    </w:p>
    <w:bookmarkEnd w:id="22"/>
    <w:bookmarkStart w:id="23" w:name="communication-and-stakeholder-engagement"/>
    <w:p>
      <w:pPr>
        <w:pStyle w:val="Heading2"/>
      </w:pPr>
      <w:r>
        <w:t xml:space="preserve">3. Communication and Stakeholder Engagement</w:t>
      </w:r>
    </w:p>
    <w:p>
      <w:pPr>
        <w:pStyle w:val="FirstParagraph"/>
      </w:pPr>
      <w:r>
        <w:t xml:space="preserve">Effective communication is essential for the success of any project, and the Project Manager has excelled in this area. They have maintained clear and consistent communication with all stakeholders, including clients, team members, and senior management. Their ability to tailor their communication style to different audiences has been instrumental in building strong relationships and ensuring alignment on project goals.</w:t>
      </w:r>
    </w:p>
    <w:p>
      <w:pPr>
        <w:pStyle w:val="BodyText"/>
      </w:pPr>
      <w:r>
        <w:t xml:space="preserve">In the context of Toronto’s multicultural environment, the Project Manager has demonstrated cultural sensitivity and adaptability. They have successfully navigated language barriers and cultural differences, ensuring that all stakeholders feel understood and respected. Their regular updates and transparent reporting have helped to build trust and confidence among stakeholders, which is crucial for long-term project success.</w:t>
      </w:r>
    </w:p>
    <w:bookmarkEnd w:id="23"/>
    <w:bookmarkStart w:id="24" w:name="project-planning-and-execution"/>
    <w:p>
      <w:pPr>
        <w:pStyle w:val="Heading2"/>
      </w:pPr>
      <w:r>
        <w:t xml:space="preserve">4. Project Planning and Execution</w:t>
      </w:r>
    </w:p>
    <w:p>
      <w:pPr>
        <w:pStyle w:val="FirstParagraph"/>
      </w:pPr>
      <w:r>
        <w:t xml:space="preserve">The Project Manager has shown a high level of competence in project planning and execution. They have developed detailed project plans that outline clear objectives, timelines, and deliverables. Their ability to anticipate potential risks and develop mitigation strategies has been particularly impressive, ensuring that projects remain on track despite unforeseen challenges.</w:t>
      </w:r>
    </w:p>
    <w:p>
      <w:pPr>
        <w:pStyle w:val="BodyText"/>
      </w:pPr>
      <w:r>
        <w:t xml:space="preserve">In Toronto, where projects often involve complex regulatory requirements and multiple stakeholders, the Project Manager has demonstrated a thorough understanding of local laws and regulations. They have ensured that all projects comply with Canadian standards, including those related to data privacy, environmental sustainability, and labor laws. Their attention to detail and commitment to quality have resulted in the successful delivery of projects that meet or exceed client expectations.</w:t>
      </w:r>
    </w:p>
    <w:bookmarkEnd w:id="24"/>
    <w:bookmarkStart w:id="25" w:name="problem-solving-and-adaptability"/>
    <w:p>
      <w:pPr>
        <w:pStyle w:val="Heading2"/>
      </w:pPr>
      <w:r>
        <w:t xml:space="preserve">5. Problem-Solving and Adaptability</w:t>
      </w:r>
    </w:p>
    <w:p>
      <w:pPr>
        <w:pStyle w:val="FirstParagraph"/>
      </w:pPr>
      <w:r>
        <w:t xml:space="preserve">The ability to solve problems and adapt to changing circumstances is a key skill for any Project Manager. The individual under review has consistently demonstrated these qualities, particularly in the face of unexpected challenges. Whether dealing with resource constraints, shifting client requirements, or technical issues, the Project Manager has remained calm and focused, developing effective solutions that keep projects moving forward.</w:t>
      </w:r>
    </w:p>
    <w:p>
      <w:pPr>
        <w:pStyle w:val="BodyText"/>
      </w:pPr>
      <w:r>
        <w:t xml:space="preserve">In the fast-paced environment of Toronto, where market conditions can change rapidly, the Project Manager’s adaptability has been a significant asset. They have shown a willingness to embrace new technologies and methodologies, ensuring that our projects remain competitive and innovative. Their proactive approach to problem-solving has not only resolved immediate issues but has also contributed to long-term improvements in our project management processes.</w:t>
      </w:r>
    </w:p>
    <w:bookmarkEnd w:id="25"/>
    <w:bookmarkStart w:id="26" w:name="areas-for-improvement"/>
    <w:p>
      <w:pPr>
        <w:pStyle w:val="Heading2"/>
      </w:pPr>
      <w:r>
        <w:t xml:space="preserve">6. Areas for Improvement</w:t>
      </w:r>
    </w:p>
    <w:p>
      <w:pPr>
        <w:pStyle w:val="FirstParagraph"/>
      </w:pPr>
      <w:r>
        <w:t xml:space="preserve">While the Project Manager has performed exceptionally well, there are a few areas where further development could enhance their effectiveness. One area of focus is time management, particularly when dealing with multiple projects simultaneously. While they have generally managed their workload effectively, there have been instances where competing priorities have led to delays in decision-making. Implementing more robust time management strategies could help to mitigate this issue.</w:t>
      </w:r>
    </w:p>
    <w:p>
      <w:pPr>
        <w:pStyle w:val="BodyText"/>
      </w:pPr>
      <w:r>
        <w:t xml:space="preserve">Additionally, while the Project Manager has strong technical skills, there is an opportunity to further develop their financial acumen. A deeper understanding of budgeting and financial analysis would enable them to make more informed decisions regarding resource allocation and cost management. This would be particularly beneficial in the Toronto market, where projects often involve significant financial investments and complex budgeting requirements.</w:t>
      </w:r>
    </w:p>
    <w:bookmarkEnd w:id="26"/>
    <w:bookmarkStart w:id="27" w:name="conclusion"/>
    <w:p>
      <w:pPr>
        <w:pStyle w:val="Heading2"/>
      </w:pPr>
      <w:r>
        <w:t xml:space="preserve">7. Conclusion</w:t>
      </w:r>
    </w:p>
    <w:p>
      <w:pPr>
        <w:pStyle w:val="FirstParagraph"/>
      </w:pPr>
      <w:r>
        <w:t xml:space="preserve">In conclusion, this Peer Review Report highlights the Project Manager’s strong performance and significant contributions to our organization in Toronto, Canada. Their leadership, communication skills, and ability to manage complex projects have been instrumental in achieving our goals. While there are areas for improvement, the Project Manager has demonstrated a willingness to learn and grow, which is essential for continued success. We are confident that with further development in the identified areas, they will continue to excel in their role and contribute to the long-term success of our organization.</w:t>
      </w:r>
    </w:p>
    <w:bookmarkEnd w:id="27"/>
    <w:p>
      <w:pPr>
        <w:pStyle w:val="BodyText"/>
      </w:pPr>
      <w:r>
        <w:rPr>
          <w:bCs/>
          <w:b/>
        </w:rPr>
        <w:t xml:space="preserve">Reviewer Name:</w:t>
      </w:r>
      <w:r>
        <w:t xml:space="preserve"> </w:t>
      </w:r>
      <w:r>
        <w:t xml:space="preserve">[Your Name]</w:t>
      </w:r>
    </w:p>
    <w:p>
      <w:pPr>
        <w:pStyle w:val="BodyText"/>
      </w:pPr>
      <w:r>
        <w:rPr>
          <w:bCs/>
          <w:b/>
        </w:rPr>
        <w:t xml:space="preserve">Position:</w:t>
      </w:r>
      <w:r>
        <w:t xml:space="preserve"> </w:t>
      </w:r>
      <w:r>
        <w:t xml:space="preserve">[Your Position]</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Project Manager - Toronto, Canada</dc:title>
  <dc:creator/>
  <dc:language>en</dc:language>
  <cp:keywords/>
  <dcterms:created xsi:type="dcterms:W3CDTF">2026-10-10T07:21:06Z</dcterms:created>
  <dcterms:modified xsi:type="dcterms:W3CDTF">2026-10-10T07:21:06Z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