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Addis</w:t>
      </w:r>
      <w:r>
        <w:t xml:space="preserve"> </w:t>
      </w:r>
      <w:r>
        <w:t xml:space="preserve">Ababa,</w:t>
      </w:r>
      <w:r>
        <w:t xml:space="preserve"> </w:t>
      </w:r>
      <w:r>
        <w:t xml:space="preserve">Ethiopia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Project Manager Performance Evaluation</w:t>
      </w:r>
    </w:p>
    <w:p>
      <w:pPr>
        <w:pStyle w:val="BodyText"/>
      </w:pPr>
      <w:r>
        <w:rPr>
          <w:bCs/>
          <w:b/>
        </w:rPr>
        <w:t xml:space="preserve">Location:</w:t>
      </w:r>
      <w:r>
        <w:t xml:space="preserve"> </w:t>
      </w:r>
      <w:r>
        <w:t xml:space="preserve">Addis Ababa, Ethiopia</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performance, leadership capabilities, and technical competencies of the Project Manager assigned to the ongoing infrastructure development initiative in Addis Ababa, Ethiopia. The review process involved a comprehensive assessment of project deliverables, stakeholder engagement strategies, and adherence to local regulatory frameworks. The primary objective of this document is to provide an objective analysis of the Project Manager's effectiveness in navigating the unique socio-economic and logistical landscape of Ethiopia's capital city.</w:t>
      </w:r>
    </w:p>
    <w:p>
      <w:pPr>
        <w:pStyle w:val="BodyText"/>
      </w:pPr>
      <w:r>
        <w:t xml:space="preserve">The findings indicate that the Project Manager has demonstrated a strong commitment to project success, effectively balancing international standards with local Ethiopian practices. However, there are specific areas regarding cross-cultural communication and supply chain resilience that require further attention to ensure the long-term sustainability of the project within the Addis Ababa context.</w:t>
      </w:r>
    </w:p>
    <w:bookmarkEnd w:id="21"/>
    <w:bookmarkStart w:id="22" w:name="project-context-and-scope"/>
    <w:p>
      <w:pPr>
        <w:pStyle w:val="Heading2"/>
      </w:pPr>
      <w:r>
        <w:t xml:space="preserve">2. Project Context and Scope</w:t>
      </w:r>
    </w:p>
    <w:p>
      <w:pPr>
        <w:pStyle w:val="FirstParagraph"/>
      </w:pPr>
      <w:r>
        <w:t xml:space="preserve">The project under review is situated in the rapidly urbanizing environment of Addis Ababa. As the diplomatic capital of Africa and the economic hub of Ethiopia, the city presents a dynamic yet challenging environment for project management. The scope of work involves complex coordination with multiple government bodies, including the Addis Ababa City Administration, as well as local community stakeholders.</w:t>
      </w:r>
    </w:p>
    <w:p>
      <w:pPr>
        <w:pStyle w:val="BodyText"/>
      </w:pPr>
      <w:r>
        <w:t xml:space="preserve">The Project Manager was tasked with overseeing the end-to-end execution of the project, ensuring compliance with Ethiopian construction laws, managing a diverse workforce comprising both local Ethiopian nationals and expatriate experts, and maintaining strict adherence to the project timeline and budget. The review focuses on how well the Project Manager adapted to the specific operational realities of Addis Ababa, including infrastructure constraints and bureaucratic processes.</w:t>
      </w:r>
    </w:p>
    <w:bookmarkEnd w:id="22"/>
    <w:bookmarkStart w:id="25" w:name="assessment-of-technical-competencies"/>
    <w:p>
      <w:pPr>
        <w:pStyle w:val="Heading2"/>
      </w:pPr>
      <w:r>
        <w:t xml:space="preserve">3. Assessment of Technical Competencies</w:t>
      </w:r>
    </w:p>
    <w:bookmarkStart w:id="23" w:name="project-planning-and-scheduling"/>
    <w:p>
      <w:pPr>
        <w:pStyle w:val="Heading3"/>
      </w:pPr>
      <w:r>
        <w:t xml:space="preserve">3.1 Project Planning and Scheduling</w:t>
      </w:r>
    </w:p>
    <w:p>
      <w:pPr>
        <w:pStyle w:val="FirstParagraph"/>
      </w:pPr>
      <w:r>
        <w:t xml:space="preserve">The Project Manager has exhibited a high level of proficiency in developing robust project schedules. Recognizing the potential for delays due to seasonal weather patterns in Ethiopia and local holidays, the schedule included appropriate contingency buffers. The use of advanced project management software was effectively integrated with local reporting requirements, ensuring transparency for all stakeholders.</w:t>
      </w:r>
    </w:p>
    <w:bookmarkEnd w:id="23"/>
    <w:bookmarkStart w:id="24" w:name="budget-management"/>
    <w:p>
      <w:pPr>
        <w:pStyle w:val="Heading3"/>
      </w:pPr>
      <w:r>
        <w:t xml:space="preserve">3.2 Budget Management</w:t>
      </w:r>
    </w:p>
    <w:p>
      <w:pPr>
        <w:pStyle w:val="FirstParagraph"/>
      </w:pPr>
      <w:r>
        <w:t xml:space="preserve">Financial oversight has been rigorous. The Project Manager successfully navigated the complexities of currency exchange rates and local procurement costs in Ethiopia. By establishing strong relationships with local suppliers in Addis Ababa, the Project Manager was able to mitigate some of the inflationary pressures affecting the construction sector. Cost variance reports were submitted regularly, demonstrating a proactive approach to financial control.</w:t>
      </w:r>
    </w:p>
    <w:bookmarkEnd w:id="24"/>
    <w:bookmarkEnd w:id="25"/>
    <w:bookmarkStart w:id="28" w:name="leadership-and-stakeholder-engagement"/>
    <w:p>
      <w:pPr>
        <w:pStyle w:val="Heading2"/>
      </w:pPr>
      <w:r>
        <w:t xml:space="preserve">4. Leadership and Stakeholder Engagement</w:t>
      </w:r>
    </w:p>
    <w:bookmarkStart w:id="26" w:name="cultural-intelligence-and-communication"/>
    <w:p>
      <w:pPr>
        <w:pStyle w:val="Heading3"/>
      </w:pPr>
      <w:r>
        <w:t xml:space="preserve">4.1 Cultural Intelligence and Communication</w:t>
      </w:r>
    </w:p>
    <w:p>
      <w:pPr>
        <w:pStyle w:val="FirstParagraph"/>
      </w:pPr>
      <w:r>
        <w:t xml:space="preserve">One of the most critical aspects of this role is the ability to navigate the cultural nuances of Ethiopia. The Project Manager has shown commendable cultural intelligence, respecting local hierarchies and communication styles. Efforts to learn basic Amharic phrases and understand local business etiquette have fostered trust among the local workforce and community leaders in Addis Ababa. This approach has been instrumental in resolving community grievances and maintaining social license to operate.</w:t>
      </w:r>
    </w:p>
    <w:bookmarkEnd w:id="26"/>
    <w:bookmarkStart w:id="27" w:name="government-and-regulatory-relations"/>
    <w:p>
      <w:pPr>
        <w:pStyle w:val="Heading3"/>
      </w:pPr>
      <w:r>
        <w:t xml:space="preserve">4.2 Government and Regulatory Relations</w:t>
      </w:r>
    </w:p>
    <w:p>
      <w:pPr>
        <w:pStyle w:val="FirstParagraph"/>
      </w:pPr>
      <w:r>
        <w:t xml:space="preserve">The regulatory environment in Ethiopia can be complex. The Project Manager has effectively managed relationships with key government agencies, ensuring that all permits and approvals were obtained in a timely manner. The ability to navigate the bureaucratic landscape of Addis Ababa without compromising ethical standards is a significant strength. Regular engagement with the Addis Ababa City Administration has ensured that the project remains aligned with the city's broader development goals.</w:t>
      </w:r>
    </w:p>
    <w:bookmarkEnd w:id="27"/>
    <w:bookmarkEnd w:id="28"/>
    <w:bookmarkStart w:id="29" w:name="areas-for-improvement"/>
    <w:p>
      <w:pPr>
        <w:pStyle w:val="Heading2"/>
      </w:pPr>
      <w:r>
        <w:t xml:space="preserve">5. Areas for Improvement</w:t>
      </w:r>
    </w:p>
    <w:p>
      <w:pPr>
        <w:pStyle w:val="FirstParagraph"/>
      </w:pPr>
      <w:r>
        <w:t xml:space="preserve">While the overall performance is strong, the Peer Review Report identifies several areas for development:</w:t>
      </w:r>
    </w:p>
    <w:p>
      <w:pPr>
        <w:numPr>
          <w:ilvl w:val="0"/>
          <w:numId w:val="1001"/>
        </w:numPr>
        <w:pStyle w:val="Compact"/>
      </w:pPr>
      <w:r>
        <w:rPr>
          <w:bCs/>
          <w:b/>
        </w:rPr>
        <w:t xml:space="preserve">Supply Chain Diversification:</w:t>
      </w:r>
      <w:r>
        <w:t xml:space="preserve"> </w:t>
      </w:r>
      <w:r>
        <w:t xml:space="preserve">Over-reliance on a limited number of local suppliers in Addis Ababa poses a risk. The Project Manager should develop a more diversified supply chain to mitigate disruptions.</w:t>
      </w:r>
    </w:p>
    <w:p>
      <w:pPr>
        <w:numPr>
          <w:ilvl w:val="0"/>
          <w:numId w:val="1001"/>
        </w:numPr>
        <w:pStyle w:val="Compact"/>
      </w:pPr>
      <w:r>
        <w:rPr>
          <w:bCs/>
          <w:b/>
        </w:rPr>
        <w:t xml:space="preserve">Knowledge Transfer:</w:t>
      </w:r>
      <w:r>
        <w:t xml:space="preserve"> </w:t>
      </w:r>
      <w:r>
        <w:t xml:space="preserve">There is a need to enhance the knowledge transfer program for local Ethiopian staff. Empowering local talent is crucial for the sustainability of projects in Ethiopia and aligns with national development priorities.</w:t>
      </w:r>
    </w:p>
    <w:p>
      <w:pPr>
        <w:numPr>
          <w:ilvl w:val="0"/>
          <w:numId w:val="1001"/>
        </w:numPr>
        <w:pStyle w:val="Compact"/>
      </w:pPr>
      <w:r>
        <w:rPr>
          <w:bCs/>
          <w:b/>
        </w:rPr>
        <w:t xml:space="preserve">Conflict Resolution:</w:t>
      </w:r>
      <w:r>
        <w:t xml:space="preserve"> </w:t>
      </w:r>
      <w:r>
        <w:t xml:space="preserve">While generally effective, the Project Manager could benefit from additional training in formal conflict resolution techniques to handle disputes between international and local teams more efficiently.</w:t>
      </w:r>
    </w:p>
    <w:bookmarkEnd w:id="29"/>
    <w:bookmarkStart w:id="30" w:name="conclusion-and-recommendations"/>
    <w:p>
      <w:pPr>
        <w:pStyle w:val="Heading2"/>
      </w:pPr>
      <w:r>
        <w:t xml:space="preserve">6. Conclusion and Recommendations</w:t>
      </w:r>
    </w:p>
    <w:p>
      <w:pPr>
        <w:pStyle w:val="FirstParagraph"/>
      </w:pPr>
      <w:r>
        <w:t xml:space="preserve">In conclusion, the Project Manager has performed at a high level, demonstrating the technical expertise, leadership skills, and cultural adaptability required to succeed in Addis Ababa, Ethiopia. The project is on track to meet its objectives, largely due to the Project Manager's proactive management style and deep understanding of the local context.</w:t>
      </w:r>
    </w:p>
    <w:p>
      <w:pPr>
        <w:pStyle w:val="BodyText"/>
      </w:pPr>
      <w:r>
        <w:t xml:space="preserve">It is recommended that the Project Manager continue to focus on building local capacity and diversifying supply chain partners. Additionally, regular peer reviews should be conducted to ensure continuous improvement and alignment with evolving project needs. The organization should recognize the Project Manager's efforts in fostering positive community relations and maintaining high standards of project execution in a challenging environment.</w:t>
      </w:r>
    </w:p>
    <w:bookmarkEnd w:id="30"/>
    <w:p>
      <w:pPr>
        <w:pStyle w:val="BodyText"/>
      </w:pPr>
      <w:r>
        <w:rPr>
          <w:bCs/>
          <w:b/>
        </w:rPr>
        <w:t xml:space="preserve">Prepared by:</w:t>
      </w:r>
    </w:p>
    <w:p>
      <w:pPr>
        <w:pStyle w:val="BodyText"/>
      </w:pPr>
      <w:r>
        <w:t xml:space="preserve">Senior Project Reviewer</w:t>
      </w:r>
    </w:p>
    <w:p>
      <w:pPr>
        <w:pStyle w:val="BodyText"/>
      </w:pPr>
      <w:r>
        <w:t xml:space="preserve">Peer Review Committee</w:t>
      </w:r>
    </w:p>
    <w:p>
      <w:pPr>
        <w:pStyle w:val="BodyText"/>
      </w:pPr>
      <w:r>
        <w:t xml:space="preserve">Addis Ababa, Ethiopia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 - Addis Ababa, Ethiopia</dc:title>
  <dc:creator/>
  <dc:language>en</dc:language>
  <cp:keywords/>
  <dcterms:created xsi:type="dcterms:W3CDTF">2026-10-10T08:08:09Z</dcterms:created>
  <dcterms:modified xsi:type="dcterms:W3CDTF">2026-10-10T08:08:09Z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