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Italy</w:t>
      </w:r>
      <w:r>
        <w:t xml:space="preserve"> </w:t>
      </w:r>
      <w:r>
        <w:t xml:space="preserve">Naples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Project Manager Performance Evaluation</w:t>
      </w:r>
    </w:p>
    <w:p>
      <w:pPr>
        <w:pStyle w:val="BodyText"/>
      </w:pPr>
      <w:r>
        <w:rPr>
          <w:bCs/>
          <w:b/>
        </w:rPr>
        <w:t xml:space="preserve">Location:</w:t>
      </w:r>
      <w:r>
        <w:t xml:space="preserve"> </w:t>
      </w:r>
      <w:r>
        <w:t xml:space="preserve">Italy Naples</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Stakeholder / Peer Team Lead</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Project Manager’s performance within our operational hub in Italy Naples. The purpose of this document is to evaluate the individual’s leadership capabilities, strategic alignment, and operational efficiency in the context of the unique cultural and business environment of Naples. The review covers the period from January 2023 to September 2023. Overall, the Project Manager has demonstrated a strong commitment to delivering high-quality results, though there are specific areas regarding cross-cultural communication and local stakeholder engagement that require further refinement to fully leverage the potential of the Naples market.</w:t>
      </w:r>
    </w:p>
    <w:bookmarkEnd w:id="21"/>
    <w:bookmarkStart w:id="22" w:name="X4111e791135962b11d8d6cbd8afc7481e9b4a4e"/>
    <w:p>
      <w:pPr>
        <w:pStyle w:val="Heading2"/>
      </w:pPr>
      <w:r>
        <w:t xml:space="preserve">2. Contextual Analysis: The Italy Naples Environment</w:t>
      </w:r>
    </w:p>
    <w:p>
      <w:pPr>
        <w:pStyle w:val="FirstParagraph"/>
      </w:pPr>
      <w:r>
        <w:t xml:space="preserve">Managing projects in Italy Naples presents a distinct set of challenges and opportunities compared to other European hubs. The local business culture is characterized by a high degree of relationship orientation, where trust and personal connections often precede formal contractual agreements. Furthermore, the regulatory landscape in Italy can be complex, requiring a Project Manager who is not only technically proficient but also culturally agile.</w:t>
      </w:r>
    </w:p>
    <w:p>
      <w:pPr>
        <w:pStyle w:val="BodyText"/>
      </w:pPr>
      <w:r>
        <w:t xml:space="preserve">This review specifically examines how the Project Manager navigates these nuances. Success in this region requires a balance between strict adherence to international project management standards (such as PMBOK or Agile frameworks) and the flexibility to adapt to local workflows. The Project Manager’s ability to integrate global corporate objectives with the specific realities of the Naples workforce is a critical metric of their performance.</w:t>
      </w:r>
    </w:p>
    <w:bookmarkEnd w:id="22"/>
    <w:bookmarkStart w:id="26" w:name="core-competencies-evaluation"/>
    <w:p>
      <w:pPr>
        <w:pStyle w:val="Heading2"/>
      </w:pPr>
      <w:r>
        <w:t xml:space="preserve">3. Core Competencies Evaluation</w:t>
      </w:r>
    </w:p>
    <w:bookmarkStart w:id="23" w:name="leadership-and-team-management"/>
    <w:p>
      <w:pPr>
        <w:pStyle w:val="Heading3"/>
      </w:pPr>
      <w:r>
        <w:t xml:space="preserve">3.1 Leadership and Team Management</w:t>
      </w:r>
    </w:p>
    <w:p>
      <w:pPr>
        <w:pStyle w:val="FirstParagraph"/>
      </w:pPr>
      <w:r>
        <w:t xml:space="preserve">The Project Manager has shown commendable leadership skills in maintaining team cohesion. In the Naples office, where work-life balance is highly valued, the manager has successfully implemented flexible scheduling that respects local norms while ensuring project deadlines are met. However, the review notes that decision-making processes can sometimes be overly centralized. To improve, the Project Manager should delegate more authority to local team leads, fostering a sense of ownership and autonomy that is highly effective in Italian organizational structures.</w:t>
      </w:r>
    </w:p>
    <w:bookmarkEnd w:id="23"/>
    <w:bookmarkStart w:id="24" w:name="communication-and-stakeholder-engagement"/>
    <w:p>
      <w:pPr>
        <w:pStyle w:val="Heading3"/>
      </w:pPr>
      <w:r>
        <w:t xml:space="preserve">3.2 Communication and Stakeholder Engagement</w:t>
      </w:r>
    </w:p>
    <w:p>
      <w:pPr>
        <w:pStyle w:val="FirstParagraph"/>
      </w:pPr>
      <w:r>
        <w:t xml:space="preserve">Communication is the cornerstone of project success, particularly in a relationship-driven market like Italy Naples. The Project Manager excels in formal reporting and documentation, ensuring that all deliverables are clearly defined. However, there is a need for improvement in informal communication channels. Building rapport with local vendors, government officials, and community stakeholders requires a more nuanced approach. The Project Manager is advised to invest more time in face-to-face interactions and networking events specific to the Naples region to strengthen these vital relationships.</w:t>
      </w:r>
    </w:p>
    <w:bookmarkEnd w:id="24"/>
    <w:bookmarkStart w:id="25" w:name="strategic-planning-and-execution"/>
    <w:p>
      <w:pPr>
        <w:pStyle w:val="Heading3"/>
      </w:pPr>
      <w:r>
        <w:t xml:space="preserve">3.3 Strategic Planning and Execution</w:t>
      </w:r>
    </w:p>
    <w:p>
      <w:pPr>
        <w:pStyle w:val="FirstParagraph"/>
      </w:pPr>
      <w:r>
        <w:t xml:space="preserve">From a technical standpoint, the Project Manager’s planning capabilities are robust. Risk management strategies have been effectively deployed to mitigate potential delays caused by local logistical challenges. The ability to anticipate regulatory hurdles specific to Italy has been a significant asset. Nevertheless, the execution phase occasionally suffers from rigidity. Adapting plans more dynamically in response to local feedback could enhance overall project agility and client satisfaction.</w:t>
      </w:r>
    </w:p>
    <w:bookmarkEnd w:id="25"/>
    <w:bookmarkEnd w:id="26"/>
    <w:bookmarkStart w:id="27" w:name="strengths"/>
    <w:p>
      <w:pPr>
        <w:pStyle w:val="Heading2"/>
      </w:pPr>
      <w:r>
        <w:t xml:space="preserve">4. Strengths</w:t>
      </w:r>
    </w:p>
    <w:p>
      <w:pPr>
        <w:numPr>
          <w:ilvl w:val="0"/>
          <w:numId w:val="1001"/>
        </w:numPr>
        <w:pStyle w:val="Compact"/>
      </w:pPr>
      <w:r>
        <w:rPr>
          <w:bCs/>
          <w:b/>
        </w:rPr>
        <w:t xml:space="preserve">Technical Proficiency:</w:t>
      </w:r>
      <w:r>
        <w:t xml:space="preserve"> </w:t>
      </w:r>
      <w:r>
        <w:t xml:space="preserve">Deep understanding of project management methodologies and tools.</w:t>
      </w:r>
    </w:p>
    <w:p>
      <w:pPr>
        <w:numPr>
          <w:ilvl w:val="0"/>
          <w:numId w:val="1001"/>
        </w:numPr>
        <w:pStyle w:val="Compact"/>
      </w:pPr>
      <w:r>
        <w:rPr>
          <w:bCs/>
          <w:b/>
        </w:rPr>
        <w:t xml:space="preserve">Resilience:</w:t>
      </w:r>
      <w:r>
        <w:t xml:space="preserve"> </w:t>
      </w:r>
      <w:r>
        <w:t xml:space="preserve">Demonstrated ability to navigate bureaucratic complexities inherent in the Italian administrative system.</w:t>
      </w:r>
    </w:p>
    <w:p>
      <w:pPr>
        <w:numPr>
          <w:ilvl w:val="0"/>
          <w:numId w:val="1001"/>
        </w:numPr>
        <w:pStyle w:val="Compact"/>
      </w:pPr>
      <w:r>
        <w:rPr>
          <w:bCs/>
          <w:b/>
        </w:rPr>
        <w:t xml:space="preserve">Team Support:</w:t>
      </w:r>
      <w:r>
        <w:t xml:space="preserve"> </w:t>
      </w:r>
      <w:r>
        <w:t xml:space="preserve">High regard from the Naples team for providing clear direction and support during critical project phases.</w:t>
      </w:r>
    </w:p>
    <w:p>
      <w:pPr>
        <w:numPr>
          <w:ilvl w:val="0"/>
          <w:numId w:val="1001"/>
        </w:numPr>
        <w:pStyle w:val="Compact"/>
      </w:pPr>
      <w:r>
        <w:rPr>
          <w:bCs/>
          <w:b/>
        </w:rPr>
        <w:t xml:space="preserve">Quality Assurance:</w:t>
      </w:r>
      <w:r>
        <w:t xml:space="preserve"> </w:t>
      </w:r>
      <w:r>
        <w:t xml:space="preserve">Consistent delivery of outputs that meet or exceed international quality standards.</w:t>
      </w:r>
    </w:p>
    <w:bookmarkEnd w:id="27"/>
    <w:bookmarkStart w:id="28" w:name="areas-for-improvement"/>
    <w:p>
      <w:pPr>
        <w:pStyle w:val="Heading2"/>
      </w:pPr>
      <w:r>
        <w:t xml:space="preserve">5. Areas for Improvement</w:t>
      </w:r>
    </w:p>
    <w:p>
      <w:pPr>
        <w:numPr>
          <w:ilvl w:val="0"/>
          <w:numId w:val="1002"/>
        </w:numPr>
        <w:pStyle w:val="Compact"/>
      </w:pPr>
      <w:r>
        <w:rPr>
          <w:bCs/>
          <w:b/>
        </w:rPr>
        <w:t xml:space="preserve">Cultural Adaptability:</w:t>
      </w:r>
      <w:r>
        <w:t xml:space="preserve"> </w:t>
      </w:r>
      <w:r>
        <w:t xml:space="preserve">Needs to deepen understanding of local business etiquette and communication styles in Italy Naples.</w:t>
      </w:r>
    </w:p>
    <w:p>
      <w:pPr>
        <w:numPr>
          <w:ilvl w:val="0"/>
          <w:numId w:val="1002"/>
        </w:numPr>
        <w:pStyle w:val="Compact"/>
      </w:pPr>
      <w:r>
        <w:rPr>
          <w:bCs/>
          <w:b/>
        </w:rPr>
        <w:t xml:space="preserve">Delegation:</w:t>
      </w:r>
      <w:r>
        <w:t xml:space="preserve"> </w:t>
      </w:r>
      <w:r>
        <w:t xml:space="preserve">Should empower local managers more to reduce bottlenecks in decision-making.</w:t>
      </w:r>
    </w:p>
    <w:p>
      <w:pPr>
        <w:numPr>
          <w:ilvl w:val="0"/>
          <w:numId w:val="1002"/>
        </w:numPr>
        <w:pStyle w:val="Compact"/>
      </w:pPr>
      <w:r>
        <w:rPr>
          <w:bCs/>
          <w:b/>
        </w:rPr>
        <w:t xml:space="preserve">Stakeholder Networking:</w:t>
      </w:r>
      <w:r>
        <w:t xml:space="preserve"> </w:t>
      </w:r>
      <w:r>
        <w:t xml:space="preserve">Must increase engagement with external local partners to build a stronger support network.</w:t>
      </w:r>
    </w:p>
    <w:p>
      <w:pPr>
        <w:numPr>
          <w:ilvl w:val="0"/>
          <w:numId w:val="1002"/>
        </w:numPr>
        <w:pStyle w:val="Compact"/>
      </w:pPr>
      <w:r>
        <w:rPr>
          <w:bCs/>
          <w:b/>
        </w:rPr>
        <w:t xml:space="preserve">Flexibility:</w:t>
      </w:r>
      <w:r>
        <w:t xml:space="preserve"> </w:t>
      </w:r>
      <w:r>
        <w:t xml:space="preserve">Requires a more adaptive approach to project scope changes driven by local market conditions.</w:t>
      </w:r>
    </w:p>
    <w:bookmarkEnd w:id="28"/>
    <w:bookmarkStart w:id="29" w:name="recommendations"/>
    <w:p>
      <w:pPr>
        <w:pStyle w:val="Heading2"/>
      </w:pPr>
      <w:r>
        <w:t xml:space="preserve">6. Recommendations</w:t>
      </w:r>
    </w:p>
    <w:p>
      <w:pPr>
        <w:pStyle w:val="FirstParagraph"/>
      </w:pPr>
      <w:r>
        <w:t xml:space="preserve">Based on the findings of this Peer Review Report, the following actions are recommended for the Project Manager:</w:t>
      </w:r>
    </w:p>
    <w:p>
      <w:pPr>
        <w:numPr>
          <w:ilvl w:val="0"/>
          <w:numId w:val="1003"/>
        </w:numPr>
        <w:pStyle w:val="Compact"/>
      </w:pPr>
      <w:r>
        <w:rPr>
          <w:bCs/>
          <w:b/>
        </w:rPr>
        <w:t xml:space="preserve">Cultural Training:</w:t>
      </w:r>
      <w:r>
        <w:t xml:space="preserve"> </w:t>
      </w:r>
      <w:r>
        <w:t xml:space="preserve">Enroll in advanced cross-cultural management workshops focused on the Italian business environment.</w:t>
      </w:r>
    </w:p>
    <w:p>
      <w:pPr>
        <w:numPr>
          <w:ilvl w:val="0"/>
          <w:numId w:val="1003"/>
        </w:numPr>
        <w:pStyle w:val="Compact"/>
      </w:pPr>
      <w:r>
        <w:rPr>
          <w:bCs/>
          <w:b/>
        </w:rPr>
        <w:t xml:space="preserve">Mentorship:</w:t>
      </w:r>
      <w:r>
        <w:t xml:space="preserve"> </w:t>
      </w:r>
      <w:r>
        <w:t xml:space="preserve">Seek mentorship from senior leaders with extensive experience in the Mediterranean market.</w:t>
      </w:r>
    </w:p>
    <w:p>
      <w:pPr>
        <w:numPr>
          <w:ilvl w:val="0"/>
          <w:numId w:val="1003"/>
        </w:numPr>
        <w:pStyle w:val="Compact"/>
      </w:pPr>
      <w:r>
        <w:rPr>
          <w:bCs/>
          <w:b/>
        </w:rPr>
        <w:t xml:space="preserve">Local Engagement:</w:t>
      </w:r>
      <w:r>
        <w:t xml:space="preserve"> </w:t>
      </w:r>
      <w:r>
        <w:t xml:space="preserve">Allocate dedicated time each week for informal meetings with local stakeholders and team members.</w:t>
      </w:r>
    </w:p>
    <w:p>
      <w:pPr>
        <w:numPr>
          <w:ilvl w:val="0"/>
          <w:numId w:val="1003"/>
        </w:numPr>
        <w:pStyle w:val="Compact"/>
      </w:pPr>
      <w:r>
        <w:rPr>
          <w:bCs/>
          <w:b/>
        </w:rPr>
        <w:t xml:space="preserve">Feedback Loops:</w:t>
      </w:r>
      <w:r>
        <w:t xml:space="preserve"> </w:t>
      </w:r>
      <w:r>
        <w:t xml:space="preserve">Implement regular feedback sessions with the Naples team to identify and address local concerns proactively.</w:t>
      </w:r>
    </w:p>
    <w:bookmarkEnd w:id="29"/>
    <w:bookmarkStart w:id="30" w:name="conclusion"/>
    <w:p>
      <w:pPr>
        <w:pStyle w:val="Heading2"/>
      </w:pPr>
      <w:r>
        <w:t xml:space="preserve">7. Conclusion</w:t>
      </w:r>
    </w:p>
    <w:p>
      <w:pPr>
        <w:pStyle w:val="FirstParagraph"/>
      </w:pPr>
      <w:r>
        <w:t xml:space="preserve">In conclusion, the Project Manager has made significant contributions to our operations in Italy Naples. Their technical skills and dedication are evident, and they have successfully delivered key projects despite the challenging local environment. By focusing on the areas of cultural adaptability, delegation, and stakeholder engagement, the Project Manager can elevate their performance to an exceptional level. This Peer Review Report aims to provide constructive guidance to support their continued growth and success in this vital market.</w:t>
      </w:r>
    </w:p>
    <w:bookmarkEnd w:id="30"/>
    <w:p>
      <w:pPr>
        <w:pStyle w:val="BodyText"/>
      </w:pPr>
      <w:r>
        <w:rPr>
          <w:bCs/>
          <w:b/>
        </w:rPr>
        <w:t xml:space="preserve">Prepared by:</w:t>
      </w:r>
    </w:p>
    <w:p>
      <w:pPr>
        <w:pStyle w:val="BodyText"/>
      </w:pPr>
      <w:r>
        <w:t xml:space="preserve">__________________________</w:t>
      </w:r>
    </w:p>
    <w:p>
      <w:pPr>
        <w:pStyle w:val="BodyText"/>
      </w:pPr>
      <w:r>
        <w:t xml:space="preserve">Senior Peer Reviewer</w:t>
      </w:r>
    </w:p>
    <w:p>
      <w:pPr>
        <w:pStyle w:val="BodyText"/>
      </w:pPr>
      <w:r>
        <w:t xml:space="preserve">Operations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Italy Naples</dc:title>
  <dc:creator/>
  <dc:language>en</dc:language>
  <cp:keywords/>
  <dcterms:created xsi:type="dcterms:W3CDTF">2026-10-10T06:17:20Z</dcterms:created>
  <dcterms:modified xsi:type="dcterms:W3CDTF">2026-10-10T06:17:20Z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