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Nairobi,</w:t>
      </w:r>
      <w:r>
        <w:t xml:space="preserve"> </w:t>
      </w:r>
      <w:r>
        <w:t xml:space="preserve">Kenya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Nairobi, Kenya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leadership capabilities, and technical competency of the Project Manager currently overseeing operations within the Nairobi office. The review focuses on the individual's ability to navigate the unique business landscape of Kenya, manage cross-functional teams, and deliver projects in alignment with organizational goals. The evaluation is based on observations, stakeholder feedback, and project outcomes over the last fiscal quarter.</w:t>
      </w:r>
    </w:p>
    <w:bookmarkEnd w:id="21"/>
    <w:bookmarkStart w:id="22" w:name="Xa958379038ae95912d81b0fb888bb23ba004919"/>
    <w:p>
      <w:pPr>
        <w:pStyle w:val="Heading2"/>
      </w:pPr>
      <w:r>
        <w:t xml:space="preserve">2. Contextual Adaptation: The Nairobi Business Environment</w:t>
      </w:r>
    </w:p>
    <w:p>
      <w:pPr>
        <w:pStyle w:val="FirstParagraph"/>
      </w:pPr>
      <w:r>
        <w:t xml:space="preserve">Managing projects in Nairobi requires a distinct set of skills compared to other global hubs. The Project Manager has demonstrated a commendable understanding of the local socio-economic and regulatory environment. Nairobi is a dynamic hub for innovation and commerce in East Africa, yet it presents specific challenges regarding infrastructure, logistics, and regulatory compliance.</w:t>
      </w:r>
    </w:p>
    <w:p>
      <w:pPr>
        <w:pStyle w:val="BodyText"/>
      </w:pPr>
      <w:r>
        <w:t xml:space="preserve">The Project Manager has successfully adapted project timelines to account for local realities, such as traffic congestion affecting site visits and potential delays in municipal approvals. Furthermore, their ability to navigate the Kenyan legal framework and ensure compliance with local labor laws has been a critical factor in maintaining operational continuity. This localized approach has fostered trust with local vendors and government stakeholders, which is essential for long-term success in the region.</w:t>
      </w:r>
    </w:p>
    <w:bookmarkEnd w:id="22"/>
    <w:bookmarkStart w:id="23" w:name="leadership-and-team-management"/>
    <w:p>
      <w:pPr>
        <w:pStyle w:val="Heading2"/>
      </w:pPr>
      <w:r>
        <w:t xml:space="preserve">3. Leadership and Team Management</w:t>
      </w:r>
    </w:p>
    <w:p>
      <w:pPr>
        <w:pStyle w:val="FirstParagraph"/>
      </w:pPr>
      <w:r>
        <w:t xml:space="preserve">A primary responsibility of the Project Manager is to lead a diverse team. In the context of Nairobi, this often involves managing a multicultural workforce with varying levels of experience. The Project Manager has exhibited strong emotional intelligence and cultural sensitivity. They have implemented inclusive leadership practices that respect local customs and workplace hierarchies while encouraging open communication.</w:t>
      </w:r>
    </w:p>
    <w:p>
      <w:pPr>
        <w:pStyle w:val="BodyText"/>
      </w:pPr>
      <w:r>
        <w:t xml:space="preserve">Feedback from team members indicates that the Project Manager provides clear direction and constructive feedback. They have been proactive in identifying skill gaps within the team and organizing training sessions to upskill staff, particularly in digital tools and project management methodologies. This investment in human capital has resulted in increased team morale and productivity.</w:t>
      </w:r>
    </w:p>
    <w:bookmarkEnd w:id="23"/>
    <w:bookmarkStart w:id="24" w:name="X3f8b2726f937e25f9b13eba68dccebc3534626a"/>
    <w:p>
      <w:pPr>
        <w:pStyle w:val="Heading2"/>
      </w:pPr>
      <w:r>
        <w:t xml:space="preserve">4. Project Delivery and Technical Competency</w:t>
      </w:r>
    </w:p>
    <w:p>
      <w:pPr>
        <w:pStyle w:val="FirstParagraph"/>
      </w:pPr>
      <w:r>
        <w:t xml:space="preserve">The Project Manager has consistently delivered projects on time and within budget, despite the inherent risks associated with operating in a developing market. Their proficiency in using project management software has streamlined workflows and improved transparency. Regular status reports and risk assessments have kept stakeholders informed and allowed for timely mitigation of potential issues.</w:t>
      </w:r>
    </w:p>
    <w:p>
      <w:pPr>
        <w:pStyle w:val="BodyText"/>
      </w:pPr>
      <w:r>
        <w:t xml:space="preserve">Notably, the Project Manager has shown agility in responding to unexpected challenges, such as supply chain disruptions or changes in client requirements. Their ability to pivot strategies without compromising project quality is a testament to their technical expertise and problem-solving skills.</w:t>
      </w:r>
    </w:p>
    <w:bookmarkEnd w:id="24"/>
    <w:bookmarkStart w:id="25" w:name="stakeholder-engagement-and-communication"/>
    <w:p>
      <w:pPr>
        <w:pStyle w:val="Heading2"/>
      </w:pPr>
      <w:r>
        <w:t xml:space="preserve">5. Stakeholder Engagement and Communication</w:t>
      </w:r>
    </w:p>
    <w:p>
      <w:pPr>
        <w:pStyle w:val="FirstParagraph"/>
      </w:pPr>
      <w:r>
        <w:t xml:space="preserve">Effective communication is vital for project success, especially in a relationship-driven market like Kenya. The Project Manager has built strong relationships with key stakeholders, including clients, partners, and regulatory bodies. They have maintained open lines of communication, ensuring that expectations are clearly defined and managed.</w:t>
      </w:r>
    </w:p>
    <w:p>
      <w:pPr>
        <w:pStyle w:val="BodyText"/>
      </w:pPr>
      <w:r>
        <w:t xml:space="preserve">The Project Manager’s ability to communicate complex technical information in a clear and concise manner has been particularly valuable. They have facilitated productive meetings and negotiations, often bridging cultural gaps between international clients and local teams. This has enhanced the organization’s reputation and strengthened client loyalty.</w:t>
      </w:r>
    </w:p>
    <w:bookmarkEnd w:id="25"/>
    <w:bookmarkStart w:id="26" w:name="areas-for-improvement"/>
    <w:p>
      <w:pPr>
        <w:pStyle w:val="Heading2"/>
      </w:pPr>
      <w:r>
        <w:t xml:space="preserve">6. Areas for Improvement</w:t>
      </w:r>
    </w:p>
    <w:p>
      <w:pPr>
        <w:pStyle w:val="FirstParagraph"/>
      </w:pPr>
      <w:r>
        <w:t xml:space="preserve">While the Project Manager has performed exceptionally well, there are areas for further development. First, there is an opportunity to enhance documentation practices to ensure that all project decisions and changes are thoroughly recorded. This will improve knowledge transfer and reduce reliance on individual memory.</w:t>
      </w:r>
    </w:p>
    <w:p>
      <w:pPr>
        <w:pStyle w:val="BodyText"/>
      </w:pPr>
      <w:r>
        <w:t xml:space="preserve">Second, the Project Manager could benefit from additional training in advanced risk management techniques. While they have handled risks effectively, a more structured approach could further minimize potential disruptions. Finally, delegating more tasks to junior team members would help develop their leadership skills and reduce the Project Manager’s workload.</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Project Manager is a valuable asset to the organization. Their ability to lead projects in Nairobi, Kenya, with professionalism, cultural awareness, and technical excellence is highly commendable. They have not only met but exceeded expectations in most areas of their role.</w:t>
      </w:r>
    </w:p>
    <w:p>
      <w:pPr>
        <w:pStyle w:val="BodyText"/>
      </w:pPr>
      <w:r>
        <w:t xml:space="preserve">It is recommended that the Project Manager continues to focus on the areas for improvement identified in this report. Additionally, they should be considered for leadership development programs to prepare them for more senior roles. Their contributions have significantly impacted the organization’s success in the Kenyan market, and their continued growth will be beneficial for future projects.</w:t>
      </w:r>
    </w:p>
    <w:bookmarkEnd w:id="27"/>
    <w:p>
      <w:pPr>
        <w:pStyle w:val="BodyText"/>
      </w:pPr>
      <w:r>
        <w:rPr>
          <w:bCs/>
          <w:b/>
        </w:rPr>
        <w:t xml:space="preserve">Prepared by:</w:t>
      </w:r>
    </w:p>
    <w:p>
      <w:pPr>
        <w:pStyle w:val="BodyText"/>
      </w:pPr>
      <w:r>
        <w:t xml:space="preserve">Senior Peer Reviewer</w:t>
      </w:r>
    </w:p>
    <w:p>
      <w:pPr>
        <w:pStyle w:val="BodyText"/>
      </w:pPr>
      <w:r>
        <w:rPr>
          <w:bCs/>
          <w:b/>
        </w:rPr>
        <w:t xml:space="preserve">Reviewed by:</w:t>
      </w:r>
    </w:p>
    <w:p>
      <w:pPr>
        <w:pStyle w:val="BodyText"/>
      </w:pPr>
      <w:r>
        <w:t xml:space="preserve">Human Resources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Nairobi, Kenya</dc:title>
  <dc:creator/>
  <dc:language>en</dc:language>
  <cp:keywords/>
  <dcterms:created xsi:type="dcterms:W3CDTF">2026-10-10T08:48:18Z</dcterms:created>
  <dcterms:modified xsi:type="dcterms:W3CDTF">2026-10-10T08:48:18Z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