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Qatar</w:t>
      </w:r>
      <w:r>
        <w:t xml:space="preserve"> </w:t>
      </w:r>
      <w:r>
        <w:t xml:space="preserve">Doha</w:t>
      </w:r>
    </w:p>
    <w:bookmarkStart w:id="32" w:name="X5fe1068f53b59a4269b12d1ed98972f36e5436c"/>
    <w:p>
      <w:pPr>
        <w:pStyle w:val="Heading1"/>
      </w:pPr>
      <w:r>
        <w:t xml:space="preserve">Peer Review Report: Project Manager Performance Evaluation</w:t>
      </w:r>
    </w:p>
    <w:p>
      <w:pPr>
        <w:pStyle w:val="FirstParagraph"/>
      </w:pPr>
      <w:r>
        <w:rPr>
          <w:bCs/>
          <w:b/>
        </w:rPr>
        <w:t xml:space="preserve">Subject:</w:t>
      </w:r>
      <w:r>
        <w:t xml:space="preserve"> </w:t>
      </w:r>
      <w:r>
        <w:t xml:space="preserve">Project Manager</w:t>
      </w:r>
      <w:r>
        <w:br/>
      </w:r>
      <w:r>
        <w:rPr>
          <w:bCs/>
          <w:b/>
        </w:rPr>
        <w:t xml:space="preserve">Location:</w:t>
      </w:r>
      <w:r>
        <w:t xml:space="preserve"> </w:t>
      </w:r>
      <w:r>
        <w:t xml:space="preserve">Qatar Doha</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Project Lead</w:t>
      </w:r>
      <w:r>
        <w:br/>
      </w:r>
      <w:r>
        <w:rPr>
          <w:bCs/>
          <w:b/>
        </w:rPr>
        <w:t xml:space="preserve">Department:</w:t>
      </w:r>
      <w:r>
        <w:t xml:space="preserve"> </w:t>
      </w:r>
      <w:r>
        <w:t xml:space="preserve">Construction &amp; Infrastructure</w:t>
      </w:r>
      <w:r>
        <w:br/>
      </w:r>
      <w:r>
        <w:rPr>
          <w:bCs/>
          <w:b/>
        </w:rPr>
        <w:t xml:space="preserve">Project Reference:</w:t>
      </w:r>
      <w:r>
        <w:t xml:space="preserve"> </w:t>
      </w:r>
      <w:r>
        <w:t xml:space="preserve">Doha Metro Expansion Phase II</w:t>
      </w:r>
    </w:p>
    <w:bookmarkStart w:id="20" w:name="executive-summary"/>
    <w:p>
      <w:pPr>
        <w:pStyle w:val="Heading2"/>
      </w:pPr>
      <w:r>
        <w:t xml:space="preserve">1. Executive Summary</w:t>
      </w:r>
    </w:p>
    <w:p>
      <w:pPr>
        <w:pStyle w:val="FirstParagraph"/>
      </w:pPr>
      <w:r>
        <w:t xml:space="preserve">This Peer Review Report serves as a comprehensive evaluation of the Project Manager’s performance, leadership capabilities, and operational effectiveness within the context of the Qatar Doha infrastructure development sector. The review focuses on the individual's ability to navigate the unique challenges presented by the Doha market, including strict regulatory compliance, multicultural team dynamics, and the high standards required for national development projects. The assessment is based on observations over the last fiscal quarter, specifically regarding the management of the Doha Metro Expansion Phase II.</w:t>
      </w:r>
    </w:p>
    <w:bookmarkEnd w:id="20"/>
    <w:bookmarkStart w:id="23" w:name="project-management-competency"/>
    <w:p>
      <w:pPr>
        <w:pStyle w:val="Heading2"/>
      </w:pPr>
      <w:r>
        <w:t xml:space="preserve">2. Project Management Competency</w:t>
      </w:r>
    </w:p>
    <w:bookmarkStart w:id="21" w:name="strategic-planning-and-execution"/>
    <w:p>
      <w:pPr>
        <w:pStyle w:val="Heading3"/>
      </w:pPr>
      <w:r>
        <w:t xml:space="preserve">2.1 Strategic Planning and Execution</w:t>
      </w:r>
    </w:p>
    <w:p>
      <w:pPr>
        <w:pStyle w:val="FirstParagraph"/>
      </w:pPr>
      <w:r>
        <w:t xml:space="preserve">The Project Manager has demonstrated a robust understanding of strategic planning tailored to the Qatar Doha environment. The ability to align project milestones with the broader Qatar National Vision 2030 goals is evident. The manager successfully integrated local procurement regulations and environmental sustainability mandates into the project lifecycle. This alignment is critical in Doha, where adherence to national vision is not merely a guideline but a contractual necessity.</w:t>
      </w:r>
    </w:p>
    <w:bookmarkEnd w:id="21"/>
    <w:bookmarkStart w:id="22" w:name="risk-management"/>
    <w:p>
      <w:pPr>
        <w:pStyle w:val="Heading3"/>
      </w:pPr>
      <w:r>
        <w:t xml:space="preserve">2.2 Risk Management</w:t>
      </w:r>
    </w:p>
    <w:p>
      <w:pPr>
        <w:pStyle w:val="FirstParagraph"/>
      </w:pPr>
      <w:r>
        <w:t xml:space="preserve">Operating in Qatar Doha presents specific risks, ranging from extreme weather conditions affecting construction schedules to complex supply chain logistics. The Project Manager has shown proactive risk mitigation strategies. For instance, the implementation of a heat-stress management protocol for on-site workers exceeded the minimum requirements set by the Ministry of Labour, ensuring both safety and continuous workflow during peak summer months.</w:t>
      </w:r>
    </w:p>
    <w:bookmarkEnd w:id="22"/>
    <w:bookmarkEnd w:id="23"/>
    <w:bookmarkStart w:id="26" w:name="leadership-and-stakeholder-management"/>
    <w:p>
      <w:pPr>
        <w:pStyle w:val="Heading2"/>
      </w:pPr>
      <w:r>
        <w:t xml:space="preserve">3. Leadership and Stakeholder Management</w:t>
      </w:r>
    </w:p>
    <w:bookmarkStart w:id="24" w:name="multicultural-team-leadership"/>
    <w:p>
      <w:pPr>
        <w:pStyle w:val="Heading3"/>
      </w:pPr>
      <w:r>
        <w:t xml:space="preserve">3.1 Multicultural Team Leadership</w:t>
      </w:r>
    </w:p>
    <w:p>
      <w:pPr>
        <w:pStyle w:val="FirstParagraph"/>
      </w:pPr>
      <w:r>
        <w:t xml:space="preserve">A defining characteristic of the Qatar Doha workforce is its diversity. The Project Manager has exhibited exceptional leadership in managing a multicultural team comprising expatriates from South Asia, Europe, and the Middle East, alongside Qatari nationals. The manager’s approach to conflict resolution and team cohesion has fostered a collaborative environment. Regular town hall meetings and culturally sensitive communication strategies have been instrumental in maintaining high morale and reducing turnover rates.</w:t>
      </w:r>
    </w:p>
    <w:bookmarkEnd w:id="24"/>
    <w:bookmarkStart w:id="25" w:name="stakeholder-engagement"/>
    <w:p>
      <w:pPr>
        <w:pStyle w:val="Heading3"/>
      </w:pPr>
      <w:r>
        <w:t xml:space="preserve">3.2 Stakeholder Engagement</w:t>
      </w:r>
    </w:p>
    <w:p>
      <w:pPr>
        <w:pStyle w:val="FirstParagraph"/>
      </w:pPr>
      <w:r>
        <w:t xml:space="preserve">Effective stakeholder management is paramount in Doha’s high-profile projects. The Project Manager has maintained transparent and professional relationships with key entities, including the Qatar Rail Company, local municipal authorities, and international investors. The ability to navigate the hierarchical nature of business in Qatar, while ensuring that technical concerns are communicated effectively to decision-makers, has been a significant strength.</w:t>
      </w:r>
    </w:p>
    <w:bookmarkEnd w:id="25"/>
    <w:bookmarkEnd w:id="26"/>
    <w:bookmarkStart w:id="29" w:name="technical-and-operational-proficiency"/>
    <w:p>
      <w:pPr>
        <w:pStyle w:val="Heading2"/>
      </w:pPr>
      <w:r>
        <w:t xml:space="preserve">4. Technical and Operational Proficiency</w:t>
      </w:r>
    </w:p>
    <w:bookmarkStart w:id="27" w:name="regulatory-compliance"/>
    <w:p>
      <w:pPr>
        <w:pStyle w:val="Heading3"/>
      </w:pPr>
      <w:r>
        <w:t xml:space="preserve">4.1 Regulatory Compliance</w:t>
      </w:r>
    </w:p>
    <w:p>
      <w:pPr>
        <w:pStyle w:val="FirstParagraph"/>
      </w:pPr>
      <w:r>
        <w:t xml:space="preserve">The Project Manager has ensured strict adherence to the Qatar Construction Specification (QCS) and the Qatar Fire and Life Safety Code. This attention to detail has prevented costly rework and delays. Furthermore, the manager’s familiarity with the local permitting processes has streamlined the approval workflows, allowing the project to stay ahead of the critical path.</w:t>
      </w:r>
    </w:p>
    <w:bookmarkEnd w:id="27"/>
    <w:bookmarkStart w:id="28" w:name="budget-and-resource-management"/>
    <w:p>
      <w:pPr>
        <w:pStyle w:val="Heading3"/>
      </w:pPr>
      <w:r>
        <w:t xml:space="preserve">4.2 Budget and Resource Management</w:t>
      </w:r>
    </w:p>
    <w:p>
      <w:pPr>
        <w:pStyle w:val="FirstParagraph"/>
      </w:pPr>
      <w:r>
        <w:t xml:space="preserve">Financial stewardship has been handled with precision. The Project Manager has successfully managed the project budget despite fluctuations in global material costs. By leveraging local suppliers in Doha and negotiating favorable terms, the manager has maintained cost efficiency without compromising on quality. Resource allocation has been optimized to ensure that peak productivity aligns with favorable weather windows.</w:t>
      </w:r>
    </w:p>
    <w:bookmarkEnd w:id="28"/>
    <w:bookmarkEnd w:id="29"/>
    <w:bookmarkStart w:id="30" w:name="areas-for-improvement"/>
    <w:p>
      <w:pPr>
        <w:pStyle w:val="Heading2"/>
      </w:pPr>
      <w:r>
        <w:t xml:space="preserve">5. Areas for Improvement</w:t>
      </w:r>
    </w:p>
    <w:p>
      <w:pPr>
        <w:pStyle w:val="FirstParagraph"/>
      </w:pPr>
      <w:r>
        <w:t xml:space="preserve">While the performance has been largely exemplary, there are areas for development. First, the integration of digital project management tools could be enhanced. While current methods are effective, adopting advanced Building Information Modeling (BIM) collaboration platforms could further improve coordination among the diverse stakeholders in Qatar Doha. Second, there is an opportunity to increase the localization of mid-level management roles, aligning more closely with the Qatarization initiatives. Developing a structured mentorship program for Qatari nationals within the project team would be a strategic advantage.</w:t>
      </w:r>
    </w:p>
    <w:bookmarkEnd w:id="30"/>
    <w:bookmarkStart w:id="31" w:name="conclusion"/>
    <w:p>
      <w:pPr>
        <w:pStyle w:val="Heading2"/>
      </w:pPr>
      <w:r>
        <w:t xml:space="preserve">6. Conclusion</w:t>
      </w:r>
    </w:p>
    <w:p>
      <w:pPr>
        <w:pStyle w:val="FirstParagraph"/>
      </w:pPr>
      <w:r>
        <w:t xml:space="preserve">In conclusion, this Peer Review Report affirms that the Project Manager is performing at a high level, demonstrating the technical expertise, leadership qualities, and cultural intelligence required to succeed in Qatar Doha. The manager’s ability to balance the rigorous demands of large-scale infrastructure projects with the specific socio-cultural and regulatory landscape of the region is commendable. With minor adjustments in digital adoption and localization efforts, the Project Manager is well-positioned to lead future initiatives that contribute to the continued growth and development of Doha.</w:t>
      </w:r>
    </w:p>
    <w:bookmarkEnd w:id="31"/>
    <w:p>
      <w:pPr>
        <w:pStyle w:val="BodyText"/>
      </w:pPr>
      <w:r>
        <w:rPr>
          <w:bCs/>
          <w:b/>
        </w:rPr>
        <w:t xml:space="preserve">Prepared by:</w:t>
      </w:r>
      <w:r>
        <w:t xml:space="preserve"> </w:t>
      </w:r>
      <w:r>
        <w:t xml:space="preserve">[Reviewer Name]</w:t>
      </w:r>
      <w:r>
        <w:br/>
      </w:r>
      <w:r>
        <w:rPr>
          <w:bCs/>
          <w:b/>
        </w:rPr>
        <w:t xml:space="preserve">Title:</w:t>
      </w:r>
      <w:r>
        <w:t xml:space="preserve"> </w:t>
      </w:r>
      <w:r>
        <w:t xml:space="preserve">Senior Project Lead</w:t>
      </w:r>
      <w:r>
        <w:br/>
      </w:r>
      <w:r>
        <w:rPr>
          <w:bCs/>
          <w:b/>
        </w:rPr>
        <w:t xml:space="preserve">Organization:</w:t>
      </w:r>
      <w:r>
        <w:t xml:space="preserve"> </w:t>
      </w:r>
      <w:r>
        <w:t xml:space="preserve">[Company Name]</w:t>
      </w:r>
      <w:r>
        <w:br/>
      </w:r>
      <w:r>
        <w:rPr>
          <w:bCs/>
          <w:b/>
        </w:rPr>
        <w:t xml:space="preserve">Location:</w:t>
      </w:r>
      <w:r>
        <w:t xml:space="preserve"> </w:t>
      </w:r>
      <w:r>
        <w:t xml:space="preserve">Qatar Doha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Qatar Doha</dc:title>
  <dc:creator/>
  <dc:language>en</dc:language>
  <cp:keywords/>
  <dcterms:created xsi:type="dcterms:W3CDTF">2026-10-10T09:08:41Z</dcterms:created>
  <dcterms:modified xsi:type="dcterms:W3CDTF">2026-10-10T09:08:41Z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