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leadership capabilities, and strategic alignment of the Project Manager operating within our Moscow office. The review focuses on the individual's ability to navigate the unique business environment of Russia, manage cross-functional teams, and deliver projects in accordance with international standards while respecting local regulations and cultural nuances. The findings indicate a high level of competence, with specific areas identified for continued growth and optimization.</w:t>
      </w:r>
    </w:p>
    <w:bookmarkEnd w:id="21"/>
    <w:bookmarkStart w:id="22" w:name="Xc0652c90ed26c99fc2723190d2585b09fb3ec15"/>
    <w:p>
      <w:pPr>
        <w:pStyle w:val="Heading2"/>
      </w:pPr>
      <w:r>
        <w:t xml:space="preserve">2. Project Delivery and Operational Excellence</w:t>
      </w:r>
    </w:p>
    <w:p>
      <w:pPr>
        <w:pStyle w:val="FirstParagraph"/>
      </w:pPr>
      <w:r>
        <w:t xml:space="preserve">The Project Manager has demonstrated exceptional skill in overseeing complex initiatives within the Moscow market. A key strength observed is the ability to maintain rigorous project timelines despite the dynamic nature of the Russian economic landscape. The subject has successfully implemented agile methodologies that are both globally recognized and locally adapted, ensuring that deliverables meet the high expectations of stakeholders in Russia.</w:t>
      </w:r>
    </w:p>
    <w:p>
      <w:pPr>
        <w:pStyle w:val="BodyText"/>
      </w:pPr>
      <w:r>
        <w:t xml:space="preserve">Notably, the Project Manager has excelled in resource allocation, ensuring that teams in Moscow are optimally staffed and equipped. This has resulted in a 15% increase in project throughput compared to the previous quarter. The ability to anticipate potential bottlenecks and mitigate risks proactively is a testament to their strategic foresight and operational acumen.</w:t>
      </w:r>
    </w:p>
    <w:bookmarkEnd w:id="22"/>
    <w:bookmarkStart w:id="23" w:name="leadership-and-team-management"/>
    <w:p>
      <w:pPr>
        <w:pStyle w:val="Heading2"/>
      </w:pPr>
      <w:r>
        <w:t xml:space="preserve">3. Leadership and Team Management</w:t>
      </w:r>
    </w:p>
    <w:p>
      <w:pPr>
        <w:pStyle w:val="FirstParagraph"/>
      </w:pPr>
      <w:r>
        <w:t xml:space="preserve">Leadership in the context of Russia Moscow requires a nuanced approach that balances authority with empathy. The Project Manager has shown a commendable ability to foster a collaborative and inclusive team environment. They have successfully bridged cultural gaps between local Russian staff and international team members, promoting a sense of unity and shared purpose.</w:t>
      </w:r>
    </w:p>
    <w:p>
      <w:pPr>
        <w:pStyle w:val="BodyText"/>
      </w:pPr>
      <w:r>
        <w:t xml:space="preserve">Feedback from team members highlights the Project Manager's approachability and willingness to provide constructive guidance. Their leadership style has contributed to improved team morale and reduced turnover rates within the Moscow office. Furthermore, the subject has invested in the professional development of their team, organizing training sessions that enhance both technical skills and cultural competence.</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critical for a Project Manager operating in a diverse environment like Russia Moscow. The subject has demonstrated proficiency in both Russian and English, enabling seamless interaction with local clients, government entities, and international partners. Their ability to tailor communication styles to different audiences has been instrumental in building trust and maintaining strong relationships.</w:t>
      </w:r>
    </w:p>
    <w:p>
      <w:pPr>
        <w:pStyle w:val="BodyText"/>
      </w:pPr>
      <w:r>
        <w:t xml:space="preserve">The Project Manager has also excelled in managing stakeholder expectations, providing regular updates and transparent reporting on project progress. This has been particularly important in navigating the regulatory landscape in Russia, where clear and consistent communication is essential for compliance and success.</w:t>
      </w:r>
    </w:p>
    <w:bookmarkEnd w:id="24"/>
    <w:bookmarkStart w:id="25" w:name="adaptability-and-problem-solving"/>
    <w:p>
      <w:pPr>
        <w:pStyle w:val="Heading2"/>
      </w:pPr>
      <w:r>
        <w:t xml:space="preserve">5. Adaptability and Problem-Solving</w:t>
      </w:r>
    </w:p>
    <w:p>
      <w:pPr>
        <w:pStyle w:val="FirstParagraph"/>
      </w:pPr>
      <w:r>
        <w:t xml:space="preserve">The business environment in Russia Moscow can be unpredictable, requiring Project Managers to be highly adaptable. The subject has shown remarkable resilience and flexibility in responding to challenges, whether they be related to supply chain disruptions, regulatory changes, or market fluctuations. Their problem-solving skills are characterized by a data-driven approach and a willingness to explore innovative solutions.</w:t>
      </w:r>
    </w:p>
    <w:p>
      <w:pPr>
        <w:pStyle w:val="BodyText"/>
      </w:pPr>
      <w:r>
        <w:t xml:space="preserve">One notable example is the successful reconfiguration of a major project timeline in response to unexpected regulatory requirements. The Project Manager's ability to quickly assess the situation, consult with relevant stakeholders, and implement a revised plan without compromising quality or budget is a clear indicator of their expertise.</w:t>
      </w:r>
    </w:p>
    <w:bookmarkEnd w:id="25"/>
    <w:bookmarkStart w:id="26" w:name="areas-for-improvement"/>
    <w:p>
      <w:pPr>
        <w:pStyle w:val="Heading2"/>
      </w:pPr>
      <w:r>
        <w:t xml:space="preserve">6. Areas for Improvement</w:t>
      </w:r>
    </w:p>
    <w:p>
      <w:pPr>
        <w:pStyle w:val="FirstParagraph"/>
      </w:pPr>
      <w:r>
        <w:t xml:space="preserve">While the Project Manager's performance has been largely exemplary, there are areas where further development could enhance their effectiveness. One suggestion is to deepen their understanding of emerging technologies and digital transformation trends that are gaining traction in Russia Moscow. This would enable them to better leverage technological advancements in project management and drive innovation within their teams.</w:t>
      </w:r>
    </w:p>
    <w:p>
      <w:pPr>
        <w:pStyle w:val="BodyText"/>
      </w:pPr>
      <w:r>
        <w:t xml:space="preserve">Additionally, while their communication skills are strong, there is an opportunity to further refine their ability to influence senior leadership and secure additional resources for high-priority projects. Developing stronger executive presence and advocacy skills would be beneficial in this regard.</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Project Manager's significant contributions to our operations in Russia Moscow. Their leadership, adaptability, and commitment to excellence have been pivotal in achieving project success and fostering a positive work environment. We recommend continued support for their professional development, particularly in areas of technological innovation and executive communication.</w:t>
      </w:r>
    </w:p>
    <w:p>
      <w:pPr>
        <w:pStyle w:val="BodyText"/>
      </w:pPr>
      <w:r>
        <w:t xml:space="preserve">The Project Manager is well-positioned to take on greater responsibilities and play a key role in shaping the future of our projects in Russia Moscow. Their performance reflects not only individual excellence but also a deep understanding of the local context and a dedication to delivering value to our organization.</w:t>
      </w:r>
    </w:p>
    <w:bookmarkEnd w:id="27"/>
    <w:p>
      <w:pPr>
        <w:pStyle w:val="BodyText"/>
      </w:pPr>
      <w:r>
        <w:rPr>
          <w:bCs/>
          <w:b/>
        </w:rPr>
        <w:t xml:space="preserve">Reviewed by:</w:t>
      </w:r>
    </w:p>
    <w:p>
      <w:pPr>
        <w:pStyle w:val="BodyText"/>
      </w:pPr>
      <w:r>
        <w:t xml:space="preserve">Senior Project Director</w:t>
      </w:r>
    </w:p>
    <w:p>
      <w:pPr>
        <w:pStyle w:val="BodyText"/>
      </w:pPr>
      <w:r>
        <w:t xml:space="preserve">Global Operations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Russia Moscow</dc:title>
  <dc:creator/>
  <dc:language>en</dc:language>
  <cp:keywords/>
  <dcterms:created xsi:type="dcterms:W3CDTF">2026-10-10T07:06:13Z</dcterms:created>
  <dcterms:modified xsi:type="dcterms:W3CDTF">2026-10-10T07:06:13Z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