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Comprehensive Performance Evaluation for Project Management Role</w:t>
      </w:r>
    </w:p>
    <w:bookmarkEnd w:id="20"/>
    <w:p>
      <w:pPr>
        <w:pStyle w:val="BodyText"/>
      </w:pPr>
      <w:r>
        <w:rPr>
          <w:bCs/>
          <w:b/>
        </w:rPr>
        <w:t xml:space="preserve">Subject:</w:t>
      </w:r>
      <w:r>
        <w:t xml:space="preserve"> </w:t>
      </w:r>
      <w:r>
        <w:t xml:space="preserve">Project Manager</w:t>
      </w:r>
    </w:p>
    <w:p>
      <w:pPr>
        <w:pStyle w:val="BodyText"/>
      </w:pPr>
      <w:r>
        <w:rPr>
          <w:bCs/>
          <w:b/>
        </w:rPr>
        <w:t xml:space="preserve">Location:</w:t>
      </w:r>
      <w:r>
        <w:t xml:space="preserve"> </w:t>
      </w:r>
      <w:r>
        <w:t xml:space="preserve">Russia, Saint Petersburg</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Technical Lead / Peer Group</w:t>
      </w:r>
    </w:p>
    <w:p>
      <w:pPr>
        <w:pStyle w:val="BodyText"/>
      </w:pPr>
      <w:r>
        <w:rPr>
          <w:bCs/>
          <w:b/>
        </w:rPr>
        <w:t xml:space="preserve">Department:</w:t>
      </w:r>
      <w:r>
        <w:t xml:space="preserve"> </w:t>
      </w:r>
      <w:r>
        <w:t xml:space="preserve">IT Solutions &amp; Infrastructure</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performance, leadership capabilities, and operational efficiency of the</w:t>
      </w:r>
      <w:r>
        <w:t xml:space="preserve"> </w:t>
      </w:r>
      <w:r>
        <w:rPr>
          <w:bCs/>
          <w:b/>
        </w:rPr>
        <w:t xml:space="preserve">Project Manager</w:t>
      </w:r>
      <w:r>
        <w:t xml:space="preserve"> </w:t>
      </w:r>
      <w:r>
        <w:t xml:space="preserve">assigned to our key development initiatives in</w:t>
      </w:r>
      <w:r>
        <w:t xml:space="preserve"> </w:t>
      </w:r>
      <w:r>
        <w:rPr>
          <w:bCs/>
          <w:b/>
        </w:rPr>
        <w:t xml:space="preserve">Russia, Saint Petersburg</w:t>
      </w:r>
      <w:r>
        <w:t xml:space="preserve">. The review is conducted by a panel of senior peers and technical stakeholders to provide an objective analysis of the manager's contribution to the team's success within the specific cultural and economic context of the region.</w:t>
      </w:r>
    </w:p>
    <w:p>
      <w:pPr>
        <w:pStyle w:val="BodyText"/>
      </w:pPr>
      <w:r>
        <w:t xml:space="preserve">The evaluation focuses on the manager's ability to navigate the unique challenges of the Saint Petersburg tech ecosystem, including local regulatory compliance, talent retention strategies, and cross-cultural communication. Overall, the</w:t>
      </w:r>
      <w:r>
        <w:t xml:space="preserve"> </w:t>
      </w:r>
      <w:r>
        <w:rPr>
          <w:bCs/>
          <w:b/>
        </w:rPr>
        <w:t xml:space="preserve">Project Manager</w:t>
      </w:r>
      <w:r>
        <w:t xml:space="preserve"> </w:t>
      </w:r>
      <w:r>
        <w:t xml:space="preserve">has demonstrated a high level of competence, though specific areas regarding stakeholder alignment and agile methodology adaptation require further attention.</w:t>
      </w:r>
    </w:p>
    <w:bookmarkEnd w:id="21"/>
    <w:bookmarkStart w:id="24" w:name="operational-performance-and-methodology"/>
    <w:p>
      <w:pPr>
        <w:pStyle w:val="Heading2"/>
      </w:pPr>
      <w:r>
        <w:t xml:space="preserve">2. Operational Performance and Methodology</w:t>
      </w:r>
    </w:p>
    <w:bookmarkStart w:id="22" w:name="project-delivery-and-timeline-adherence"/>
    <w:p>
      <w:pPr>
        <w:pStyle w:val="Heading3"/>
      </w:pPr>
      <w:r>
        <w:t xml:space="preserve">2.1 Project Delivery and Timeline Adherence</w:t>
      </w:r>
    </w:p>
    <w:p>
      <w:pPr>
        <w:pStyle w:val="FirstParagraph"/>
      </w:pPr>
      <w:r>
        <w:t xml:space="preserve">The primary responsibility of the</w:t>
      </w:r>
      <w:r>
        <w:t xml:space="preserve"> </w:t>
      </w:r>
      <w:r>
        <w:rPr>
          <w:bCs/>
          <w:b/>
        </w:rPr>
        <w:t xml:space="preserve">Project Manager</w:t>
      </w:r>
      <w:r>
        <w:t xml:space="preserve"> </w:t>
      </w:r>
      <w:r>
        <w:t xml:space="preserve">is to ensure the timely delivery of software solutions. In the context of</w:t>
      </w:r>
      <w:r>
        <w:t xml:space="preserve"> </w:t>
      </w:r>
      <w:r>
        <w:rPr>
          <w:bCs/>
          <w:b/>
        </w:rPr>
        <w:t xml:space="preserve">Russia, Saint Petersburg</w:t>
      </w:r>
      <w:r>
        <w:t xml:space="preserve">, where market demands are rapid and client expectations are high, the subject has maintained a commendable track record. Over the review period, 85% of milestones were met on schedule. The manager effectively utilized local resources and leveraged the strong technical talent pool available in Saint Petersburg to accelerate development cycles.</w:t>
      </w:r>
    </w:p>
    <w:p>
      <w:pPr>
        <w:pStyle w:val="BodyText"/>
      </w:pPr>
      <w:r>
        <w:t xml:space="preserve">However, there were instances where external dependencies, particularly related to local vendor contracts, caused minor delays. The</w:t>
      </w:r>
      <w:r>
        <w:t xml:space="preserve"> </w:t>
      </w:r>
      <w:r>
        <w:rPr>
          <w:bCs/>
          <w:b/>
        </w:rPr>
        <w:t xml:space="preserve">Project Manager</w:t>
      </w:r>
      <w:r>
        <w:t xml:space="preserve"> </w:t>
      </w:r>
      <w:r>
        <w:t xml:space="preserve">demonstrated resilience by implementing contingency plans, ensuring that critical path items were not compromised. This adaptability is crucial for operating in the dynamic business environment of Saint Petersburg.</w:t>
      </w:r>
    </w:p>
    <w:bookmarkEnd w:id="22"/>
    <w:bookmarkStart w:id="23" w:name="X202562bf69d944fe91c1a3b684bcea8d2343b51"/>
    <w:p>
      <w:pPr>
        <w:pStyle w:val="Heading3"/>
      </w:pPr>
      <w:r>
        <w:t xml:space="preserve">2.2 Budget Management and Resource Allocation</w:t>
      </w:r>
    </w:p>
    <w:p>
      <w:pPr>
        <w:pStyle w:val="FirstParagraph"/>
      </w:pPr>
      <w:r>
        <w:t xml:space="preserve">Financial stewardship is a critical component of this role. The</w:t>
      </w:r>
      <w:r>
        <w:t xml:space="preserve"> </w:t>
      </w:r>
      <w:r>
        <w:rPr>
          <w:bCs/>
          <w:b/>
        </w:rPr>
        <w:t xml:space="preserve">Project Manager</w:t>
      </w:r>
      <w:r>
        <w:t xml:space="preserve"> </w:t>
      </w:r>
      <w:r>
        <w:t xml:space="preserve">has shown proficiency in managing project budgets amidst fluctuating economic conditions in</w:t>
      </w:r>
      <w:r>
        <w:t xml:space="preserve"> </w:t>
      </w:r>
      <w:r>
        <w:rPr>
          <w:bCs/>
          <w:b/>
        </w:rPr>
        <w:t xml:space="preserve">Russia</w:t>
      </w:r>
      <w:r>
        <w:t xml:space="preserve">. By optimizing resource allocation and negotiating effectively with local service providers in Saint Petersburg, the manager kept project expenditures within 5% of the allocated budget. This fiscal responsibility reflects a deep understanding of the local cost structures and operational realities.</w:t>
      </w:r>
    </w:p>
    <w:bookmarkEnd w:id="23"/>
    <w:bookmarkEnd w:id="24"/>
    <w:bookmarkStart w:id="27" w:name="leadership-and-team-dynamics"/>
    <w:p>
      <w:pPr>
        <w:pStyle w:val="Heading2"/>
      </w:pPr>
      <w:r>
        <w:t xml:space="preserve">3. Leadership and Team Dynamics</w:t>
      </w:r>
    </w:p>
    <w:bookmarkStart w:id="25" w:name="team-cohesion-and-motivation"/>
    <w:p>
      <w:pPr>
        <w:pStyle w:val="Heading3"/>
      </w:pPr>
      <w:r>
        <w:t xml:space="preserve">3.1 Team Cohesion and Motivation</w:t>
      </w:r>
    </w:p>
    <w:p>
      <w:pPr>
        <w:pStyle w:val="FirstParagraph"/>
      </w:pPr>
      <w:r>
        <w:t xml:space="preserve">Leading a diverse team in</w:t>
      </w:r>
      <w:r>
        <w:t xml:space="preserve"> </w:t>
      </w:r>
      <w:r>
        <w:rPr>
          <w:bCs/>
          <w:b/>
        </w:rPr>
        <w:t xml:space="preserve">Russia, Saint Petersburg</w:t>
      </w:r>
      <w:r>
        <w:t xml:space="preserve"> </w:t>
      </w:r>
      <w:r>
        <w:t xml:space="preserve">requires a nuanced approach to leadership. The</w:t>
      </w:r>
      <w:r>
        <w:t xml:space="preserve"> </w:t>
      </w:r>
      <w:r>
        <w:rPr>
          <w:bCs/>
          <w:b/>
        </w:rPr>
        <w:t xml:space="preserve">Project Manager</w:t>
      </w:r>
      <w:r>
        <w:t xml:space="preserve"> </w:t>
      </w:r>
      <w:r>
        <w:t xml:space="preserve">has fostered a collaborative environment that respects both international best practices and local workplace culture. Peers have noted the manager's ability to mediate conflicts and maintain high morale, even during periods of high pressure. The emphasis on professional development has helped retain key technical staff, a significant achievement given the competitive nature of the Saint Petersburg IT job market.</w:t>
      </w:r>
    </w:p>
    <w:bookmarkEnd w:id="25"/>
    <w:bookmarkStart w:id="26" w:name="communication-and-stakeholder-management"/>
    <w:p>
      <w:pPr>
        <w:pStyle w:val="Heading3"/>
      </w:pPr>
      <w:r>
        <w:t xml:space="preserve">3.2 Communication and Stakeholder Management</w:t>
      </w:r>
    </w:p>
    <w:p>
      <w:pPr>
        <w:pStyle w:val="FirstParagraph"/>
      </w:pPr>
      <w:r>
        <w:t xml:space="preserve">Effective communication is the backbone of successful project management. The subject has established clear channels of communication with stakeholders across different time zones and cultural backgrounds. In the context of</w:t>
      </w:r>
      <w:r>
        <w:t xml:space="preserve"> </w:t>
      </w:r>
      <w:r>
        <w:rPr>
          <w:bCs/>
          <w:b/>
        </w:rPr>
        <w:t xml:space="preserve">Russia, Saint Petersburg</w:t>
      </w:r>
      <w:r>
        <w:t xml:space="preserve">, where business relationships are often built on trust and personal interaction, the</w:t>
      </w:r>
      <w:r>
        <w:t xml:space="preserve"> </w:t>
      </w:r>
      <w:r>
        <w:rPr>
          <w:bCs/>
          <w:b/>
        </w:rPr>
        <w:t xml:space="preserve">Project Manager</w:t>
      </w:r>
      <w:r>
        <w:t xml:space="preserve"> </w:t>
      </w:r>
      <w:r>
        <w:t xml:space="preserve">has excelled in face-to-face engagements and formal reporting.</w:t>
      </w:r>
    </w:p>
    <w:p>
      <w:pPr>
        <w:pStyle w:val="BodyText"/>
      </w:pPr>
      <w:r>
        <w:t xml:space="preserve">Nevertheless, this</w:t>
      </w:r>
      <w:r>
        <w:t xml:space="preserve"> </w:t>
      </w:r>
      <w:r>
        <w:rPr>
          <w:bCs/>
          <w:b/>
        </w:rPr>
        <w:t xml:space="preserve">Peer Review Report</w:t>
      </w:r>
      <w:r>
        <w:t xml:space="preserve"> </w:t>
      </w:r>
      <w:r>
        <w:t xml:space="preserve">identifies a need for improvement in documenting decision-making processes. While verbal communication is strong, ensuring that all stakeholders, including remote teams, have access to detailed written records is essential for long-term project transparency and accountability.</w:t>
      </w:r>
    </w:p>
    <w:bookmarkEnd w:id="26"/>
    <w:bookmarkEnd w:id="27"/>
    <w:bookmarkStart w:id="30" w:name="strategic-alignment-and-local-context"/>
    <w:p>
      <w:pPr>
        <w:pStyle w:val="Heading2"/>
      </w:pPr>
      <w:r>
        <w:t xml:space="preserve">4. Strategic Alignment and Local Context</w:t>
      </w:r>
    </w:p>
    <w:bookmarkStart w:id="28" w:name="X2a1a2ed67d0c432ca717f75689ced56cd5dbd9f"/>
    <w:p>
      <w:pPr>
        <w:pStyle w:val="Heading3"/>
      </w:pPr>
      <w:r>
        <w:t xml:space="preserve">4.1 Adaptation to Local Regulations and Standards</w:t>
      </w:r>
    </w:p>
    <w:p>
      <w:pPr>
        <w:pStyle w:val="FirstParagraph"/>
      </w:pPr>
      <w:r>
        <w:t xml:space="preserve">Operating in</w:t>
      </w:r>
      <w:r>
        <w:t xml:space="preserve"> </w:t>
      </w:r>
      <w:r>
        <w:rPr>
          <w:bCs/>
          <w:b/>
        </w:rPr>
        <w:t xml:space="preserve">Russia, Saint Petersburg</w:t>
      </w:r>
      <w:r>
        <w:t xml:space="preserve"> </w:t>
      </w:r>
      <w:r>
        <w:t xml:space="preserve">necessitates strict adherence to local laws and industry standards. The</w:t>
      </w:r>
      <w:r>
        <w:t xml:space="preserve"> </w:t>
      </w:r>
      <w:r>
        <w:rPr>
          <w:bCs/>
          <w:b/>
        </w:rPr>
        <w:t xml:space="preserve">Project Manager</w:t>
      </w:r>
      <w:r>
        <w:t xml:space="preserve"> </w:t>
      </w:r>
      <w:r>
        <w:t xml:space="preserve">has demonstrated a solid understanding of these requirements, ensuring that all projects comply with relevant data protection regulations and labor laws. This proactive approach has mitigated legal risks and enhanced the company's reputation in the region.</w:t>
      </w:r>
    </w:p>
    <w:bookmarkEnd w:id="28"/>
    <w:bookmarkStart w:id="29" w:name="innovation-and-process-improvement"/>
    <w:p>
      <w:pPr>
        <w:pStyle w:val="Heading3"/>
      </w:pPr>
      <w:r>
        <w:t xml:space="preserve">4.2 Innovation and Process Improvement</w:t>
      </w:r>
    </w:p>
    <w:p>
      <w:pPr>
        <w:pStyle w:val="FirstParagraph"/>
      </w:pPr>
      <w:r>
        <w:t xml:space="preserve">The subject has actively sought opportunities to improve project management processes. By integrating agile methodologies tailored to the local team's working style, the</w:t>
      </w:r>
      <w:r>
        <w:t xml:space="preserve"> </w:t>
      </w:r>
      <w:r>
        <w:rPr>
          <w:bCs/>
          <w:b/>
        </w:rPr>
        <w:t xml:space="preserve">Project Manager</w:t>
      </w:r>
      <w:r>
        <w:t xml:space="preserve"> </w:t>
      </w:r>
      <w:r>
        <w:t xml:space="preserve">has increased team velocity and product quality. The initiative to introduce regular retrospectives has been particularly effective in identifying bottlenecks and fostering a culture of continuous improvement within the Saint Petersburg office.</w:t>
      </w:r>
    </w:p>
    <w:bookmarkEnd w:id="29"/>
    <w:bookmarkEnd w:id="30"/>
    <w:bookmarkStart w:id="31" w:name="areas-for-development"/>
    <w:p>
      <w:pPr>
        <w:pStyle w:val="Heading2"/>
      </w:pPr>
      <w:r>
        <w:t xml:space="preserve">5. Areas for Development</w:t>
      </w:r>
    </w:p>
    <w:p>
      <w:pPr>
        <w:pStyle w:val="FirstParagraph"/>
      </w:pPr>
      <w:r>
        <w:t xml:space="preserve">Based on the observations from this</w:t>
      </w:r>
      <w:r>
        <w:t xml:space="preserve"> </w:t>
      </w:r>
      <w:r>
        <w:rPr>
          <w:bCs/>
          <w:b/>
        </w:rPr>
        <w:t xml:space="preserve">Peer Review Report</w:t>
      </w:r>
      <w:r>
        <w:t xml:space="preserve">, the following areas have been identified for the</w:t>
      </w:r>
      <w:r>
        <w:t xml:space="preserve"> </w:t>
      </w:r>
      <w:r>
        <w:rPr>
          <w:bCs/>
          <w:b/>
        </w:rPr>
        <w:t xml:space="preserve">Project Manager</w:t>
      </w:r>
      <w:r>
        <w:t xml:space="preserve"> </w:t>
      </w:r>
      <w:r>
        <w:t xml:space="preserve">to focus on in the upcoming review period:</w:t>
      </w:r>
    </w:p>
    <w:p>
      <w:pPr>
        <w:numPr>
          <w:ilvl w:val="0"/>
          <w:numId w:val="1001"/>
        </w:numPr>
        <w:pStyle w:val="Compact"/>
      </w:pPr>
      <w:r>
        <w:rPr>
          <w:bCs/>
          <w:b/>
        </w:rPr>
        <w:t xml:space="preserve">Enhanced Documentation:</w:t>
      </w:r>
      <w:r>
        <w:t xml:space="preserve"> </w:t>
      </w:r>
      <w:r>
        <w:t xml:space="preserve">Improve the consistency and detail of project documentation to ensure better knowledge transfer and stakeholder alignment.</w:t>
      </w:r>
    </w:p>
    <w:p>
      <w:pPr>
        <w:numPr>
          <w:ilvl w:val="0"/>
          <w:numId w:val="1001"/>
        </w:numPr>
        <w:pStyle w:val="Compact"/>
      </w:pPr>
      <w:r>
        <w:rPr>
          <w:bCs/>
          <w:b/>
        </w:rPr>
        <w:t xml:space="preserve">Risk Management:</w:t>
      </w:r>
      <w:r>
        <w:t xml:space="preserve"> </w:t>
      </w:r>
      <w:r>
        <w:t xml:space="preserve">Develop more robust risk mitigation strategies, particularly for external dependencies and regulatory changes in</w:t>
      </w:r>
      <w:r>
        <w:t xml:space="preserve"> </w:t>
      </w:r>
      <w:r>
        <w:rPr>
          <w:bCs/>
          <w:b/>
        </w:rPr>
        <w:t xml:space="preserve">Russia</w:t>
      </w:r>
      <w:r>
        <w:t xml:space="preserve">.</w:t>
      </w:r>
    </w:p>
    <w:p>
      <w:pPr>
        <w:numPr>
          <w:ilvl w:val="0"/>
          <w:numId w:val="1001"/>
        </w:numPr>
        <w:pStyle w:val="Compact"/>
      </w:pPr>
      <w:r>
        <w:rPr>
          <w:bCs/>
          <w:b/>
        </w:rPr>
        <w:t xml:space="preserve">Cross-Cultural Training:</w:t>
      </w:r>
      <w:r>
        <w:t xml:space="preserve"> </w:t>
      </w:r>
      <w:r>
        <w:t xml:space="preserve">Further refine skills in managing multicultural teams, leveraging the diverse talent pool in</w:t>
      </w:r>
      <w:r>
        <w:t xml:space="preserve"> </w:t>
      </w:r>
      <w:r>
        <w:rPr>
          <w:bCs/>
          <w:b/>
        </w:rPr>
        <w:t xml:space="preserve">Saint Petersburg</w:t>
      </w:r>
      <w:r>
        <w:t xml:space="preserve"> </w:t>
      </w:r>
      <w:r>
        <w:t xml:space="preserve">to drive innovation.</w:t>
      </w:r>
    </w:p>
    <w:bookmarkEnd w:id="31"/>
    <w:bookmarkStart w:id="32" w:name="conclusion-and-recommendation"/>
    <w:p>
      <w:pPr>
        <w:pStyle w:val="Heading2"/>
      </w:pPr>
      <w:r>
        <w:t xml:space="preserve">6. Conclusion and Recommendation</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w:t>
      </w:r>
      <w:r>
        <w:t xml:space="preserve"> </w:t>
      </w:r>
      <w:r>
        <w:t xml:space="preserve">Strong leadership and adaptability in the Saint Petersburg market.</w:t>
      </w:r>
    </w:p>
    <w:p>
      <w:pPr>
        <w:pStyle w:val="BodyText"/>
      </w:pPr>
      <w:r>
        <w:rPr>
          <w:bCs/>
          <w:b/>
        </w:rPr>
        <w:t xml:space="preserve">Recommendation:</w:t>
      </w:r>
      <w:r>
        <w:t xml:space="preserve"> </w:t>
      </w:r>
      <w:r>
        <w:t xml:space="preserve">Continue in current role with a focus on strategic planning and process optimization.</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Project Manager</w:t>
      </w:r>
      <w:r>
        <w:t xml:space="preserve"> </w:t>
      </w:r>
      <w:r>
        <w:t xml:space="preserve">is a valuable asset to the organization. Their ability to navigate the complexities of the</w:t>
      </w:r>
      <w:r>
        <w:t xml:space="preserve"> </w:t>
      </w:r>
      <w:r>
        <w:rPr>
          <w:bCs/>
          <w:b/>
        </w:rPr>
        <w:t xml:space="preserve">Russia, Saint Petersburg</w:t>
      </w:r>
      <w:r>
        <w:t xml:space="preserve"> </w:t>
      </w:r>
      <w:r>
        <w:t xml:space="preserve">business environment, combined with their strong leadership skills and commitment to project success, makes them well-suited for their current responsibilities. With targeted improvements in documentation and risk management, the subject is poised to take on even greater challenges in the future.</w:t>
      </w:r>
    </w:p>
    <w:bookmarkEnd w:id="32"/>
    <w:p>
      <w:pPr>
        <w:pStyle w:val="BodyText"/>
      </w:pPr>
      <w:r>
        <w:rPr>
          <w:bCs/>
          <w:b/>
        </w:rPr>
        <w:t xml:space="preserve">Reviewer Signature</w:t>
      </w:r>
      <w:r>
        <w:br/>
      </w:r>
      <w:r>
        <w:t xml:space="preserve">Senior Technical Lead</w:t>
      </w:r>
    </w:p>
    <w:p>
      <w:pPr>
        <w:pStyle w:val="BodyText"/>
      </w:pPr>
      <w:r>
        <w:rPr>
          <w:bCs/>
          <w:b/>
        </w:rPr>
        <w:t xml:space="preserve">Subject Acknowledgment</w:t>
      </w:r>
      <w:r>
        <w:br/>
      </w:r>
      <w:r>
        <w:t xml:space="preserve">Project Manager</w:t>
      </w:r>
    </w:p>
    <w:p>
      <w:pPr>
        <w:pStyle w:val="BodyText"/>
      </w:pPr>
      <w:r>
        <w:t xml:space="preserve">© 2023 Internal Human Resources Department. Confidential Document. For use within the organization only.</w:t>
      </w:r>
    </w:p>
    <w:p>
      <w:pPr>
        <w:pStyle w:val="BodyText"/>
      </w:pPr>
      <w:r>
        <w:t xml:space="preserve">Generated for Peer Review Process - Saint Petersburg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Saint Petersburg, Russia</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