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Project</w:t>
      </w:r>
      <w:r>
        <w:t xml:space="preserve"> </w:t>
      </w:r>
      <w:r>
        <w:t xml:space="preserve">Manager</w:t>
      </w:r>
      <w:r>
        <w:t xml:space="preserve"> </w:t>
      </w:r>
      <w:r>
        <w:t xml:space="preserve">-</w:t>
      </w:r>
      <w:r>
        <w:t xml:space="preserve"> </w:t>
      </w:r>
      <w:r>
        <w:t xml:space="preserve">Sudan</w:t>
      </w:r>
      <w:r>
        <w:t xml:space="preserve"> </w:t>
      </w:r>
      <w:r>
        <w:t xml:space="preserve">Khartoum</w:t>
      </w:r>
      <w:r>
        <w:t xml:space="preserve"> </w:t>
      </w:r>
      <w:r>
        <w:t xml:space="preserve">Operations</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Project Manager Performance Evaluation</w:t>
      </w:r>
    </w:p>
    <w:p>
      <w:pPr>
        <w:pStyle w:val="BodyText"/>
      </w:pPr>
      <w:r>
        <w:rPr>
          <w:bCs/>
          <w:b/>
        </w:rPr>
        <w:t xml:space="preserve">Location:</w:t>
      </w:r>
      <w:r>
        <w:t xml:space="preserve"> </w:t>
      </w:r>
      <w:r>
        <w:t xml:space="preserve">Sudan Khartoum Operations Center</w:t>
      </w:r>
    </w:p>
    <w:p>
      <w:pPr>
        <w:pStyle w:val="BodyText"/>
      </w:pPr>
      <w:r>
        <w:rPr>
          <w:bCs/>
          <w:b/>
        </w:rPr>
        <w:t xml:space="preserve">Date:</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has been compiled to assess the professional performance, leadership capabilities, and operational effectiveness of the Project Manager overseeing current initiatives in Sudan Khartoum. Given the unique geopolitical and logistical landscape of Khartoum, this evaluation focuses heavily on the manager's ability to navigate complex stakeholder environments, maintain team cohesion under pressure, and deliver project milestones despite infrastructural challenges. The review is based on observations, direct collaboration, and feedback gathered from cross-functional team members over the past six months.</w:t>
      </w:r>
    </w:p>
    <w:bookmarkEnd w:id="21"/>
    <w:bookmarkStart w:id="22" w:name="contextual-challenges-in-sudan-khartoum"/>
    <w:p>
      <w:pPr>
        <w:pStyle w:val="Heading2"/>
      </w:pPr>
      <w:r>
        <w:t xml:space="preserve">2. Contextual Challenges in Sudan Khartoum</w:t>
      </w:r>
    </w:p>
    <w:p>
      <w:pPr>
        <w:pStyle w:val="FirstParagraph"/>
      </w:pPr>
      <w:r>
        <w:t xml:space="preserve">To accurately evaluate the Project Manager, one must first acknowledge the operating environment. Managing projects in Sudan Khartoum requires a distinct skill set compared to more stable regions. The Project Manager is tasked with overseeing operations amidst fluctuating security conditions, intermittent utility services, and complex regulatory frameworks. Furthermore, the cultural nuance of business in Khartoum demands high emotional intelligence and strong local networking capabilities. This report evaluates how the Project Manager has adapted standard project management methodologies to fit these specific local realities.</w:t>
      </w:r>
    </w:p>
    <w:bookmarkEnd w:id="22"/>
    <w:bookmarkStart w:id="23" w:name="leadership-and-team-management"/>
    <w:p>
      <w:pPr>
        <w:pStyle w:val="Heading2"/>
      </w:pPr>
      <w:r>
        <w:t xml:space="preserve">3. Leadership and Team Management</w:t>
      </w:r>
    </w:p>
    <w:p>
      <w:pPr>
        <w:pStyle w:val="FirstParagraph"/>
      </w:pPr>
      <w:r>
        <w:rPr>
          <w:bCs/>
          <w:b/>
        </w:rPr>
        <w:t xml:space="preserve">Strengths:</w:t>
      </w:r>
      <w:r>
        <w:t xml:space="preserve"> </w:t>
      </w:r>
      <w:r>
        <w:t xml:space="preserve">The Project Manager has demonstrated exceptional leadership in maintaining team morale. In the context of Sudan Khartoum, where external stressors can significantly impact workforce productivity, the manager has fostered a supportive environment. They have successfully bridged the gap between expatriate consultants and local Sudanese staff, ensuring that communication flows effectively across cultural divides. Their approach to conflict resolution has been particularly noted; they prioritize dialogue and respect for local hierarchy, which is crucial for maintaining harmony within the Khartoum office.</w:t>
      </w:r>
    </w:p>
    <w:p>
      <w:pPr>
        <w:pStyle w:val="BodyText"/>
      </w:pPr>
      <w:r>
        <w:rPr>
          <w:bCs/>
          <w:b/>
        </w:rPr>
        <w:t xml:space="preserve">Areas for Improvement:</w:t>
      </w:r>
      <w:r>
        <w:t xml:space="preserve"> </w:t>
      </w:r>
      <w:r>
        <w:t xml:space="preserve">While team cohesion is strong, there is a need for more structured delegation. The Project Manager occasionally assumes too much operational responsibility during crises, which can lead to bottlenecks. Encouraging mid-level managers to take ownership of contingency plans would enhance the team's resilience.</w:t>
      </w:r>
    </w:p>
    <w:bookmarkEnd w:id="23"/>
    <w:bookmarkStart w:id="24" w:name="stakeholder-engagement-and-communication"/>
    <w:p>
      <w:pPr>
        <w:pStyle w:val="Heading2"/>
      </w:pPr>
      <w:r>
        <w:t xml:space="preserve">4. Stakeholder Engagement and Communication</w:t>
      </w:r>
    </w:p>
    <w:p>
      <w:pPr>
        <w:pStyle w:val="FirstParagraph"/>
      </w:pPr>
      <w:r>
        <w:rPr>
          <w:bCs/>
          <w:b/>
        </w:rPr>
        <w:t xml:space="preserve">Strengths:</w:t>
      </w:r>
      <w:r>
        <w:t xml:space="preserve"> </w:t>
      </w:r>
      <w:r>
        <w:t xml:space="preserve">One of the Project Manager's most significant assets is their ability to navigate the stakeholder landscape in Sudan Khartoum. They have established robust relationships with local government bodies, community leaders, and international partners. Their communication style is adaptable; they are formal and protocol-driven when dealing with official entities in Khartoum, yet approachable and transparent with internal teams. This dual capability has been instrumental in securing necessary permits and maintaining social license to operate.</w:t>
      </w:r>
    </w:p>
    <w:p>
      <w:pPr>
        <w:pStyle w:val="BodyText"/>
      </w:pPr>
      <w:r>
        <w:rPr>
          <w:bCs/>
          <w:b/>
        </w:rPr>
        <w:t xml:space="preserve">Areas for Improvement:</w:t>
      </w:r>
      <w:r>
        <w:t xml:space="preserve"> </w:t>
      </w:r>
      <w:r>
        <w:t xml:space="preserve">Reporting to international headquarters sometimes lacks the necessary detail regarding local risks. The Project Manager should enhance the granularity of risk reports sent to global stakeholders, ensuring they fully understand the specific implications of operating in Sudan Khartoum.</w:t>
      </w:r>
    </w:p>
    <w:bookmarkEnd w:id="24"/>
    <w:bookmarkStart w:id="25" w:name="Xc1e5960d2b0f1d5f859869170e492d2942ee1b6"/>
    <w:p>
      <w:pPr>
        <w:pStyle w:val="Heading2"/>
      </w:pPr>
      <w:r>
        <w:t xml:space="preserve">5. Operational Efficiency and Risk Management</w:t>
      </w:r>
    </w:p>
    <w:p>
      <w:pPr>
        <w:pStyle w:val="FirstParagraph"/>
      </w:pPr>
      <w:r>
        <w:rPr>
          <w:bCs/>
          <w:b/>
        </w:rPr>
        <w:t xml:space="preserve">Strengths:</w:t>
      </w:r>
      <w:r>
        <w:t xml:space="preserve"> </w:t>
      </w:r>
      <w:r>
        <w:t xml:space="preserve">The Project Manager has shown remarkable agility in risk management. When faced with sudden logistical disruptions common in the region, they have consistently developed viable workarounds without compromising safety or quality. Their understanding of the local supply chain in Khartoum has allowed for the diversification of vendors, reducing dependency on single sources. This proactive approach has minimized downtime and kept the project on a viable trajectory.</w:t>
      </w:r>
    </w:p>
    <w:p>
      <w:pPr>
        <w:pStyle w:val="BodyText"/>
      </w:pPr>
      <w:r>
        <w:rPr>
          <w:bCs/>
          <w:b/>
        </w:rPr>
        <w:t xml:space="preserve">Areas for Improvement:</w:t>
      </w:r>
      <w:r>
        <w:t xml:space="preserve"> </w:t>
      </w:r>
      <w:r>
        <w:t xml:space="preserve">Documentation processes need tightening. Due to the fast-paced nature of problem-solving in this environment, some administrative records are incomplete. Implementing a more rigorous digital documentation system, accessible even during connectivity issues, would improve audit readiness and knowledge retention.</w:t>
      </w:r>
    </w:p>
    <w:bookmarkEnd w:id="25"/>
    <w:bookmarkStart w:id="26" w:name="strategic-vision-and-adaptability"/>
    <w:p>
      <w:pPr>
        <w:pStyle w:val="Heading2"/>
      </w:pPr>
      <w:r>
        <w:t xml:space="preserve">6. Strategic Vision and Adaptability</w:t>
      </w:r>
    </w:p>
    <w:p>
      <w:pPr>
        <w:pStyle w:val="FirstParagraph"/>
      </w:pPr>
      <w:r>
        <w:t xml:space="preserve">The Project Manager has successfully aligned global project goals with local realities in Sudan Khartoum. They have not merely implemented a top-down strategy but have adapted it to respect local customs and operational constraints. Their ability to foresee potential disruptions related to the regional climate and political climate demonstrates a high level of strategic foresight. They have also championed local capacity building, ensuring that the project leaves a positive legacy in the Khartoum community, which aligns with broader corporate social responsibility goals.</w:t>
      </w:r>
    </w:p>
    <w:bookmarkEnd w:id="26"/>
    <w:bookmarkStart w:id="27" w:name="conclusion-and-recommendations"/>
    <w:p>
      <w:pPr>
        <w:pStyle w:val="Heading2"/>
      </w:pPr>
      <w:r>
        <w:t xml:space="preserve">7. Conclusion and Recommendations</w:t>
      </w:r>
    </w:p>
    <w:p>
      <w:pPr>
        <w:pStyle w:val="FirstParagraph"/>
      </w:pPr>
      <w:r>
        <w:t xml:space="preserve">In conclusion, this Peer Review Report affirms that the Project Manager is performing at a high level within the challenging context of Sudan Khartoum. Their leadership, cultural competence, and operational agility are critical assets to the organization. To further enhance their effectiveness, it is recommended that they focus on delegating authority more effectively, improving the detail of risk reporting to global stakeholders, and strengthening administrative documentation protocols.</w:t>
      </w:r>
    </w:p>
    <w:p>
      <w:pPr>
        <w:pStyle w:val="BodyText"/>
      </w:pPr>
      <w:r>
        <w:t xml:space="preserve">The organization should continue to support this Project Manager with resources that facilitate remote collaboration and security training, acknowledging the unique demands of their role in this region.</w:t>
      </w:r>
    </w:p>
    <w:bookmarkEnd w:id="27"/>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Reviewer Name:</w:t>
            </w:r>
          </w:p>
        </w:tc>
        <w:tc>
          <w:tcPr/>
          <w:p>
            <w:pPr>
              <w:pStyle w:val="Compact"/>
              <w:jc w:val="left"/>
            </w:pPr>
            <w:r>
              <w:t xml:space="preserve">[Name Redacted]</w:t>
            </w:r>
          </w:p>
        </w:tc>
      </w:tr>
      <w:tr>
        <w:tc>
          <w:tcPr/>
          <w:p>
            <w:pPr>
              <w:pStyle w:val="Compact"/>
              <w:jc w:val="left"/>
            </w:pPr>
            <w:r>
              <w:rPr>
                <w:bCs/>
                <w:b/>
              </w:rPr>
              <w:t xml:space="preserve">Position:</w:t>
            </w:r>
          </w:p>
        </w:tc>
        <w:tc>
          <w:tcPr/>
          <w:p>
            <w:pPr>
              <w:pStyle w:val="Compact"/>
              <w:jc w:val="left"/>
            </w:pPr>
            <w:r>
              <w:t xml:space="preserve">Senior Operations Lead</w:t>
            </w:r>
          </w:p>
        </w:tc>
      </w:tr>
      <w:tr>
        <w:tc>
          <w:tcPr/>
          <w:p>
            <w:pPr>
              <w:pStyle w:val="Compact"/>
              <w:jc w:val="left"/>
            </w:pPr>
            <w:r>
              <w:rPr>
                <w:bCs/>
                <w:b/>
              </w:rPr>
              <w:t xml:space="preserve">Signature:</w:t>
            </w:r>
          </w:p>
        </w:tc>
        <w:tc>
          <w:tcPr/>
          <w:p>
            <w:pPr>
              <w:pStyle w:val="Compact"/>
              <w:jc w:val="left"/>
            </w:pPr>
            <w:r>
              <w:t xml:space="preserve">__________________________</w:t>
            </w:r>
          </w:p>
        </w:tc>
      </w:tr>
    </w:tbl>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Project Manager - Sudan Khartoum Operations</dc:title>
  <dc:creator/>
  <dc:language>en</dc:language>
  <cp:keywords/>
  <dcterms:created xsi:type="dcterms:W3CDTF">2026-10-10T07:01:38Z</dcterms:created>
  <dcterms:modified xsi:type="dcterms:W3CDTF">2026-10-10T07:01:38Z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