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peer-review-report"/>
    <w:p>
      <w:pPr>
        <w:pStyle w:val="Heading1"/>
      </w:pPr>
      <w:r>
        <w:t xml:space="preserve">Peer Review Report</w:t>
      </w:r>
    </w:p>
    <w:p>
      <w:pPr>
        <w:pStyle w:val="FirstParagraph"/>
      </w:pPr>
      <w:r>
        <w:t xml:space="preserve">Subject of Review</w:t>
      </w:r>
    </w:p>
    <w:p>
      <w:pPr>
        <w:pStyle w:val="BodyText"/>
      </w:pPr>
      <w:r>
        <w:t xml:space="preserve">Project Manager</w:t>
      </w:r>
    </w:p>
    <w:p>
      <w:pPr>
        <w:pStyle w:val="BodyText"/>
      </w:pPr>
      <w:r>
        <w:t xml:space="preserve">Project Name</w:t>
      </w:r>
    </w:p>
    <w:p>
      <w:pPr>
        <w:pStyle w:val="BodyText"/>
      </w:pPr>
      <w:r>
        <w:t xml:space="preserve">Dar es Salaam Urban Infrastructure Development</w:t>
      </w:r>
    </w:p>
    <w:p>
      <w:pPr>
        <w:pStyle w:val="BodyText"/>
      </w:pPr>
      <w:r>
        <w:t xml:space="preserve">Review Period</w:t>
      </w:r>
    </w:p>
    <w:p>
      <w:pPr>
        <w:pStyle w:val="BodyText"/>
      </w:pPr>
      <w:r>
        <w:t xml:space="preserve">January 2024 – June 2024</w:t>
      </w:r>
    </w:p>
    <w:p>
      <w:pPr>
        <w:pStyle w:val="BodyText"/>
      </w:pPr>
      <w:r>
        <w:t xml:space="preserve">Location</w:t>
      </w:r>
    </w:p>
    <w:p>
      <w:pPr>
        <w:pStyle w:val="BodyText"/>
      </w:pPr>
      <w:r>
        <w:t xml:space="preserve">Tanzania, Dar es Salaam</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leadership capabilities, and technical proficiency of the</w:t>
      </w:r>
      <w:r>
        <w:t xml:space="preserve"> </w:t>
      </w:r>
      <w:r>
        <w:rPr>
          <w:bCs/>
          <w:b/>
        </w:rPr>
        <w:t xml:space="preserve">Project Manager</w:t>
      </w:r>
      <w:r>
        <w:t xml:space="preserve"> </w:t>
      </w:r>
      <w:r>
        <w:t xml:space="preserve">overseeing the ongoing infrastructure development initiatives in</w:t>
      </w:r>
      <w:r>
        <w:t xml:space="preserve"> </w:t>
      </w:r>
      <w:r>
        <w:rPr>
          <w:bCs/>
          <w:b/>
        </w:rPr>
        <w:t xml:space="preserve">Tanzania, Dar es Salaam</w:t>
      </w:r>
      <w:r>
        <w:t xml:space="preserve">. The review is conducted by a panel of senior stakeholders and peer project leaders to ensure alignment with international project management standards while respecting local regulatory frameworks and cultural nuances.</w:t>
      </w:r>
    </w:p>
    <w:p>
      <w:pPr>
        <w:pStyle w:val="BodyText"/>
      </w:pPr>
      <w:r>
        <w:t xml:space="preserve">The primary objective of this assessment is to identify strengths, areas for improvement, and strategic recommendations to enhance project delivery efficiency. Given the dynamic economic environment of Dar es Salaam, the capital's commercial hub, the role of the Project Manager is critical in navigating complex logistical challenges, stakeholder expectations, and resource constraints. This report confirms that the Project Manager has demonstrated a high level of competence, though specific areas regarding local community engagement and supply chain resilience require focused attention.</w:t>
      </w:r>
    </w:p>
    <w:bookmarkEnd w:id="20"/>
    <w:bookmarkStart w:id="21" w:name="X050a1acc391b0b8c65f0e67ebfb0df513ad9a39"/>
    <w:p>
      <w:pPr>
        <w:pStyle w:val="Heading2"/>
      </w:pPr>
      <w:r>
        <w:t xml:space="preserve">2. Contextual Analysis: Operating in Tanzania Dar es Salaam</w:t>
      </w:r>
    </w:p>
    <w:p>
      <w:pPr>
        <w:pStyle w:val="FirstParagraph"/>
      </w:pPr>
      <w:r>
        <w:t xml:space="preserve">Managing projects in</w:t>
      </w:r>
      <w:r>
        <w:t xml:space="preserve"> </w:t>
      </w:r>
      <w:r>
        <w:rPr>
          <w:bCs/>
          <w:b/>
        </w:rPr>
        <w:t xml:space="preserve">Tanzania, Dar es Salaam</w:t>
      </w:r>
      <w:r>
        <w:t xml:space="preserve"> </w:t>
      </w:r>
      <w:r>
        <w:t xml:space="preserve">presents unique challenges that distinguish this role from standard project management environments. The city is experiencing rapid urbanization, which necessitates strict adherence to environmental regulations and urban planning laws enforced by the Dar es Salaam City Council. Furthermore, the Project Manager must navigate a multi-layered stakeholder landscape that includes government bodies, international donors, local contractors, and community leaders.</w:t>
      </w:r>
    </w:p>
    <w:p>
      <w:pPr>
        <w:pStyle w:val="BodyText"/>
      </w:pPr>
      <w:r>
        <w:t xml:space="preserve">The review panel notes that the Project Manager has shown a commendable understanding of the local business culture. In Tanzania, relationship building is paramount. The ability to foster trust with local partners and government officials has been a significant factor in maintaining project momentum. However, the report highlights that while high-level relationships are strong, engagement with grassroots community stakeholders in specific project zones needs to be more proactive to mitigate potential social friction.</w:t>
      </w:r>
    </w:p>
    <w:bookmarkEnd w:id="21"/>
    <w:bookmarkStart w:id="25" w:name="Xbb7bb977a945bf35403cc7678146b9aa8516a8e"/>
    <w:p>
      <w:pPr>
        <w:pStyle w:val="Heading2"/>
      </w:pPr>
      <w:r>
        <w:t xml:space="preserve">3. Performance Evaluation of the Project Manager</w:t>
      </w:r>
    </w:p>
    <w:bookmarkStart w:id="22" w:name="strategic-planning-and-execution"/>
    <w:p>
      <w:pPr>
        <w:pStyle w:val="Heading3"/>
      </w:pPr>
      <w:r>
        <w:t xml:space="preserve">3.1 Strategic Planning and Execution</w:t>
      </w:r>
    </w:p>
    <w:p>
      <w:pPr>
        <w:pStyle w:val="FirstParagraph"/>
      </w:pPr>
      <w:r>
        <w:t xml:space="preserve">The</w:t>
      </w:r>
      <w:r>
        <w:t xml:space="preserve"> </w:t>
      </w:r>
      <w:r>
        <w:rPr>
          <w:bCs/>
          <w:b/>
        </w:rPr>
        <w:t xml:space="preserve">Project Manager</w:t>
      </w:r>
      <w:r>
        <w:t xml:space="preserve"> </w:t>
      </w:r>
      <w:r>
        <w:t xml:space="preserve">has demonstrated robust skills in strategic planning. The project roadmap developed for the Dar es Salaam initiative was realistic, accounting for seasonal weather patterns typical of the region, which often impact construction and logistics. The breakdown of work packages was clear, allowing for effective delegation to sub-contractors.</w:t>
      </w:r>
    </w:p>
    <w:p>
      <w:pPr>
        <w:pStyle w:val="BodyText"/>
      </w:pPr>
      <w:r>
        <w:t xml:space="preserve">However, the Peer Review Report identifies a need for greater agility in the planning phase. When unexpected regulatory changes occurred within the Tanzanian Ministry of Works, the initial response time was slower than anticipated. Future planning should incorporate more contingency buffers specifically for bureaucratic delays, which are common in the region.</w:t>
      </w:r>
    </w:p>
    <w:bookmarkEnd w:id="22"/>
    <w:bookmarkStart w:id="23" w:name="X910a002c96e02d77993f0c6c7d610fcbc13f7fb"/>
    <w:p>
      <w:pPr>
        <w:pStyle w:val="Heading3"/>
      </w:pPr>
      <w:r>
        <w:t xml:space="preserve">3.2 Financial Management and Resource Allocation</w:t>
      </w:r>
    </w:p>
    <w:p>
      <w:pPr>
        <w:pStyle w:val="FirstParagraph"/>
      </w:pPr>
      <w:r>
        <w:t xml:space="preserve">Financial stewardship is a critical component of this role. The Project Manager has maintained strict control over the budget, ensuring that funds are utilized efficiently despite inflationary pressures affecting material costs in Tanzania. The implementation of a transparent procurement process has reduced the risk of corruption and ensured compliance with both local laws and donor requirements.</w:t>
      </w:r>
    </w:p>
    <w:p>
      <w:pPr>
        <w:pStyle w:val="BodyText"/>
      </w:pPr>
      <w:r>
        <w:t xml:space="preserve">The report commends the Project Manager for successfully negotiating contracts with local suppliers in Dar es Salaam, which helped stabilize costs. Nevertheless, there is an opportunity to further optimize resource allocation by leveraging local talent more extensively, thereby reducing reliance on expatriate staff and fostering local capacity building.</w:t>
      </w:r>
    </w:p>
    <w:bookmarkEnd w:id="23"/>
    <w:bookmarkStart w:id="24" w:name="stakeholder-communication-and-leadership"/>
    <w:p>
      <w:pPr>
        <w:pStyle w:val="Heading3"/>
      </w:pPr>
      <w:r>
        <w:t xml:space="preserve">3.3 Stakeholder Communication and Leadership</w:t>
      </w:r>
    </w:p>
    <w:p>
      <w:pPr>
        <w:pStyle w:val="FirstParagraph"/>
      </w:pPr>
      <w:r>
        <w:t xml:space="preserve">Effective communication is the backbone of successful project management. The Project Manager has established regular reporting mechanisms for international stakeholders, ensuring transparency regarding progress and risks. The use of clear, concise English in all official documentation aligns with the business language standards of Tanzania.</w:t>
      </w:r>
    </w:p>
    <w:p>
      <w:pPr>
        <w:pStyle w:val="BodyText"/>
      </w:pPr>
      <w:r>
        <w:t xml:space="preserve">Leadership style has been assessed as collaborative and inclusive. The Project Manager encourages open dialogue within the team, fostering a positive work environment. However, the Peer Review Report suggests enhancing communication strategies with local community groups. Utilizing Swahili in community town halls and engaging local leaders more directly would improve social license to operate and reduce misunderstandings.</w:t>
      </w:r>
    </w:p>
    <w:bookmarkEnd w:id="24"/>
    <w:bookmarkEnd w:id="25"/>
    <w:bookmarkStart w:id="26" w:name="risk-management-and-compliance"/>
    <w:p>
      <w:pPr>
        <w:pStyle w:val="Heading2"/>
      </w:pPr>
      <w:r>
        <w:t xml:space="preserve">4. Risk Management and Compliance</w:t>
      </w:r>
    </w:p>
    <w:p>
      <w:pPr>
        <w:pStyle w:val="FirstParagraph"/>
      </w:pPr>
      <w:r>
        <w:t xml:space="preserve">The Project Manager has implemented a solid risk management framework. Key risks identified include supply chain disruptions, regulatory changes, and environmental concerns. The mitigation strategies for these risks are generally well-documented and actionable.</w:t>
      </w:r>
    </w:p>
    <w:p>
      <w:pPr>
        <w:pStyle w:val="BodyText"/>
      </w:pPr>
      <w:r>
        <w:t xml:space="preserve">Compliance with Tanzanian labor laws and safety regulations has been satisfactory. The Project Manager ensures that all site personnel are equipped with necessary safety gear and training. However, the report recommends a more rigorous audit of sub-contractor compliance to ensure that labor standards are consistently met across all project sites in Dar es Salaam.</w:t>
      </w:r>
    </w:p>
    <w:bookmarkEnd w:id="26"/>
    <w:bookmarkStart w:id="27"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Project Manager</w:t>
      </w:r>
      <w:r>
        <w:t xml:space="preserve">:</w:t>
      </w:r>
    </w:p>
    <w:p>
      <w:pPr>
        <w:numPr>
          <w:ilvl w:val="0"/>
          <w:numId w:val="1001"/>
        </w:numPr>
        <w:pStyle w:val="Compact"/>
      </w:pPr>
      <w:r>
        <w:rPr>
          <w:bCs/>
          <w:b/>
        </w:rPr>
        <w:t xml:space="preserve">Enhance Local Engagement:</w:t>
      </w:r>
      <w:r>
        <w:t xml:space="preserve"> </w:t>
      </w:r>
      <w:r>
        <w:t xml:space="preserve">Develop a structured community engagement plan that includes regular meetings in Swahili to address local concerns and build stronger relationships with residents in Dar es Salaam.</w:t>
      </w:r>
    </w:p>
    <w:p>
      <w:pPr>
        <w:numPr>
          <w:ilvl w:val="0"/>
          <w:numId w:val="1001"/>
        </w:numPr>
        <w:pStyle w:val="Compact"/>
      </w:pPr>
      <w:r>
        <w:rPr>
          <w:bCs/>
          <w:b/>
        </w:rPr>
        <w:t xml:space="preserve">Improve Regulatory Agility:</w:t>
      </w:r>
      <w:r>
        <w:t xml:space="preserve"> </w:t>
      </w:r>
      <w:r>
        <w:t xml:space="preserve">Establish a dedicated liaison role or committee to monitor regulatory changes in Tanzania and respond swiftly to minimize project delays.</w:t>
      </w:r>
    </w:p>
    <w:p>
      <w:pPr>
        <w:numPr>
          <w:ilvl w:val="0"/>
          <w:numId w:val="1001"/>
        </w:numPr>
        <w:pStyle w:val="Compact"/>
      </w:pPr>
      <w:r>
        <w:rPr>
          <w:bCs/>
          <w:b/>
        </w:rPr>
        <w:t xml:space="preserve">Strengthen Supply Chain Resilience:</w:t>
      </w:r>
      <w:r>
        <w:t xml:space="preserve"> </w:t>
      </w:r>
      <w:r>
        <w:t xml:space="preserve">Diversify the supplier base within Tanzania to reduce dependency on single sources and mitigate risks associated with logistics bottlenecks in Dar es Salaam.</w:t>
      </w:r>
    </w:p>
    <w:p>
      <w:pPr>
        <w:numPr>
          <w:ilvl w:val="0"/>
          <w:numId w:val="1001"/>
        </w:numPr>
        <w:pStyle w:val="Compact"/>
      </w:pPr>
      <w:r>
        <w:rPr>
          <w:bCs/>
          <w:b/>
        </w:rPr>
        <w:t xml:space="preserve">Focus on Capacity Building:</w:t>
      </w:r>
      <w:r>
        <w:t xml:space="preserve"> </w:t>
      </w:r>
      <w:r>
        <w:t xml:space="preserve">Invest in training programs for local staff to enhance technical skills and prepare them for future leadership roles within the organization.</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Project Manager</w:t>
      </w:r>
      <w:r>
        <w:t xml:space="preserve"> </w:t>
      </w:r>
      <w:r>
        <w:t xml:space="preserve">is performing at a high level, effectively navigating the complexities of delivering projects in</w:t>
      </w:r>
      <w:r>
        <w:t xml:space="preserve"> </w:t>
      </w:r>
      <w:r>
        <w:rPr>
          <w:bCs/>
          <w:b/>
        </w:rPr>
        <w:t xml:space="preserve">Tanzania, Dar es Salaam</w:t>
      </w:r>
      <w:r>
        <w:t xml:space="preserve">. The combination of technical expertise, financial discipline, and cultural awareness has contributed significantly to the project's success to date. By addressing the identified areas for improvement, particularly in community engagement and regulatory agility, the Project Manager is well-positioned to ensure the continued success and sustainability of the project.</w:t>
      </w:r>
    </w:p>
    <w:p>
      <w:pPr>
        <w:pStyle w:val="BodyText"/>
      </w:pPr>
      <w:r>
        <w:rPr>
          <w:bCs/>
          <w:b/>
        </w:rPr>
        <w:t xml:space="preserve">Reviewed By:</w:t>
      </w:r>
      <w:r>
        <w:br/>
      </w:r>
      <w:r>
        <w:t xml:space="preserve">Senior Project Director</w:t>
      </w:r>
      <w:r>
        <w:br/>
      </w:r>
      <w:r>
        <w:t xml:space="preserve">Date: October 24, 2024</w:t>
      </w:r>
    </w:p>
    <w:p>
      <w:pPr>
        <w:pStyle w:val="BodyText"/>
      </w:pPr>
      <w:r>
        <w:rPr>
          <w:bCs/>
          <w:b/>
        </w:rPr>
        <w:t xml:space="preserve">Reviewed By:</w:t>
      </w:r>
      <w:r>
        <w:br/>
      </w:r>
      <w:r>
        <w:t xml:space="preserve">Regional Operations Lead</w:t>
      </w:r>
      <w:r>
        <w:br/>
      </w:r>
      <w:r>
        <w:t xml:space="preserve">Date: October 24, 2024</w:t>
      </w:r>
    </w:p>
    <w:p>
      <w:pPr>
        <w:pStyle w:val="BodyText"/>
      </w:pPr>
      <w:r>
        <w:t xml:space="preserve">Confidential Document – For Internal Use Only</w:t>
      </w:r>
      <w:r>
        <w:br/>
      </w:r>
      <w:r>
        <w:t xml:space="preserve">Prepared for the Project Management Office, Tanzania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Tanzania Dar es Salaam</dc:title>
  <dc:creator/>
  <dc:language>en</dc:language>
  <cp:keywords/>
  <dcterms:created xsi:type="dcterms:W3CDTF">2026-10-10T08:35:24Z</dcterms:created>
  <dcterms:modified xsi:type="dcterms:W3CDTF">2026-10-10T08:35:24Z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