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China</w:t>
      </w:r>
      <w:r>
        <w:t xml:space="preserve"> </w:t>
      </w:r>
      <w:r>
        <w:t xml:space="preserve">Beijing</w:t>
      </w:r>
    </w:p>
    <w:bookmarkStart w:id="27" w:name="peer-review-report-psychiatrist"/>
    <w:p>
      <w:pPr>
        <w:pStyle w:val="Heading1"/>
      </w:pPr>
      <w:r>
        <w:t xml:space="preserve">Peer Review Report: Psychiatrist</w:t>
      </w:r>
    </w:p>
    <w:p>
      <w:pPr>
        <w:pStyle w:val="FirstParagraph"/>
      </w:pPr>
      <w:r>
        <w:rPr>
          <w:bCs/>
          <w:b/>
        </w:rPr>
        <w:t xml:space="preserve">Subject Name:</w:t>
      </w:r>
      <w:r>
        <w:t xml:space="preserve"> </w:t>
      </w:r>
      <w:r>
        <w:t xml:space="preserve">Dr. [Name]</w:t>
      </w:r>
      <w:r>
        <w:br/>
      </w:r>
      <w:r>
        <w:rPr>
          <w:bCs/>
          <w:b/>
        </w:rPr>
        <w:t xml:space="preserve">Specialty:</w:t>
      </w:r>
      <w:r>
        <w:t xml:space="preserve"> </w:t>
      </w:r>
      <w:r>
        <w:t xml:space="preserve">Psychiatry</w:t>
      </w:r>
      <w:r>
        <w:br/>
      </w:r>
      <w:r>
        <w:rPr>
          <w:bCs/>
          <w:b/>
        </w:rPr>
        <w:t xml:space="preserve">License Number:</w:t>
      </w:r>
      <w:r>
        <w:t xml:space="preserve"> </w:t>
      </w:r>
      <w:r>
        <w:t xml:space="preserve">[License ID]</w:t>
      </w:r>
      <w:r>
        <w:br/>
      </w:r>
      <w:r>
        <w:rPr>
          <w:bCs/>
          <w:b/>
        </w:rPr>
        <w:t xml:space="preserve">Location:</w:t>
      </w:r>
      <w:r>
        <w:t xml:space="preserve"> </w:t>
      </w:r>
      <w:r>
        <w:t xml:space="preserve">China Beijing</w:t>
      </w:r>
    </w:p>
    <w:p>
      <w:pPr>
        <w:pStyle w:val="BodyText"/>
      </w:pPr>
      <w:r>
        <w:rPr>
          <w:bCs/>
          <w:b/>
        </w:rPr>
        <w:t xml:space="preserve">Review Date:</w:t>
      </w:r>
      <w:r>
        <w:t xml:space="preserve"> </w:t>
      </w:r>
      <w:r>
        <w:t xml:space="preserve">[Date]</w:t>
      </w:r>
      <w:r>
        <w:br/>
      </w:r>
      <w:r>
        <w:rPr>
          <w:bCs/>
          <w:b/>
        </w:rPr>
        <w:t xml:space="preserve">Review Type:</w:t>
      </w:r>
      <w:r>
        <w:t xml:space="preserve"> </w:t>
      </w:r>
      <w:r>
        <w:t xml:space="preserve">Clinical Competency &amp; Compliance</w:t>
      </w:r>
      <w:r>
        <w:br/>
      </w:r>
      <w:r>
        <w:rPr>
          <w:bCs/>
          <w:b/>
        </w:rPr>
        <w:t xml:space="preserve">Reviewer:</w:t>
      </w:r>
      <w:r>
        <w:t xml:space="preserve"> </w:t>
      </w:r>
      <w:r>
        <w:t xml:space="preserve">[Reviewer Name/Committee]</w:t>
      </w:r>
      <w:r>
        <w:br/>
      </w:r>
      <w:r>
        <w:rPr>
          <w:bCs/>
          <w:b/>
        </w:rPr>
        <w:t xml:space="preserve">Facility:</w:t>
      </w:r>
      <w:r>
        <w:t xml:space="preserve"> </w:t>
      </w:r>
      <w:r>
        <w:t xml:space="preserve">[Hospital/Clinic Name], Beijing</w:t>
      </w:r>
    </w:p>
    <w:bookmarkStart w:id="20" w:name="executive-summary"/>
    <w:p>
      <w:pPr>
        <w:pStyle w:val="Heading2"/>
      </w:pPr>
      <w:r>
        <w:t xml:space="preserve">1. Executive Summary</w:t>
      </w:r>
    </w:p>
    <w:p>
      <w:pPr>
        <w:pStyle w:val="FirstParagraph"/>
      </w:pPr>
      <w:r>
        <w:t xml:space="preserve">This Peer Review Report has been conducted to evaluate the clinical performance, ethical conduct, and regulatory compliance of the aforementioned Psychiatrist practicing within the jurisdiction of China Beijing. The review aligns with the standards set by the National Health Commission of the People's Republic of China and the specific medical protocols established by the Beijing Municipal Health Commission. The objective is to ensure that the psychiatrist maintains the highest standards of patient care, diagnostic accuracy, and therapeutic efficacy while adhering to local and national healthcare regulations.</w:t>
      </w:r>
    </w:p>
    <w:bookmarkEnd w:id="20"/>
    <w:bookmarkStart w:id="21" w:name="X5a463533dc425dcc0ad20aeca4589a3ccb895cc"/>
    <w:p>
      <w:pPr>
        <w:pStyle w:val="Heading2"/>
      </w:pPr>
      <w:r>
        <w:t xml:space="preserve">2. Scope of Practice and Clinical Competency</w:t>
      </w:r>
    </w:p>
    <w:p>
      <w:pPr>
        <w:pStyle w:val="FirstParagraph"/>
      </w:pPr>
      <w:r>
        <w:t xml:space="preserve">The review examined the psychiatrist's scope of practice, focusing on the management of mental health disorders prevalent in the Beijing region. The assessment covered diagnostic procedures, treatment planning, and pharmacological management.</w:t>
      </w:r>
    </w:p>
    <w:p>
      <w:pPr>
        <w:pStyle w:val="BodyText"/>
      </w:pPr>
      <w:r>
        <w:rPr>
          <w:bCs/>
          <w:b/>
        </w:rPr>
        <w:t xml:space="preserve">Diagnostic Accuracy:</w:t>
      </w:r>
      <w:r>
        <w:t xml:space="preserve"> </w:t>
      </w:r>
      <w:r>
        <w:t xml:space="preserve">The psychiatrist demonstrated a high level of proficiency in utilizing standardized diagnostic tools, including the ICD-11 (International Classification of Diseases) and DSM-5 criteria, adapted for the cultural context of China Beijing. Case files reviewed indicated accurate differentiation between mood disorders, anxiety disorders, and psychotic conditions.</w:t>
      </w:r>
    </w:p>
    <w:p>
      <w:pPr>
        <w:pStyle w:val="BodyText"/>
      </w:pPr>
      <w:r>
        <w:rPr>
          <w:bCs/>
          <w:b/>
        </w:rPr>
        <w:t xml:space="preserve">Treatment Planning:</w:t>
      </w:r>
      <w:r>
        <w:t xml:space="preserve"> </w:t>
      </w:r>
      <w:r>
        <w:t xml:space="preserve">Treatment plans were found to be comprehensive, integrating pharmacotherapy with psychotherapeutic interventions where appropriate. The psychiatrist showed a strong understanding of the psychosocial factors affecting patients in an urban environment like Beijing, considering stressors related to work, family dynamics, and social expectations.</w:t>
      </w:r>
    </w:p>
    <w:bookmarkEnd w:id="21"/>
    <w:bookmarkStart w:id="22" w:name="Xfd6c0bd97f3326077207f184e0151b9cadf8202"/>
    <w:p>
      <w:pPr>
        <w:pStyle w:val="Heading2"/>
      </w:pPr>
      <w:r>
        <w:t xml:space="preserve">3. Regulatory Compliance and Ethical Standards</w:t>
      </w:r>
    </w:p>
    <w:p>
      <w:pPr>
        <w:pStyle w:val="FirstParagraph"/>
      </w:pPr>
      <w:r>
        <w:t xml:space="preserve">Compliance with Chinese medical laws and regulations is a critical component of this review. The psychiatrist was evaluated against the "Mental Health Law of the People's Republic of China" and local Beijing health directives.</w:t>
      </w:r>
    </w:p>
    <w:p>
      <w:pPr>
        <w:pStyle w:val="BodyText"/>
      </w:pPr>
      <w:r>
        <w:rPr>
          <w:bCs/>
          <w:b/>
        </w:rPr>
        <w:t xml:space="preserve">Prescription Practices:</w:t>
      </w:r>
      <w:r>
        <w:t xml:space="preserve"> </w:t>
      </w:r>
      <w:r>
        <w:t xml:space="preserve">The review of prescription records confirmed adherence to regulations regarding psychotropic substances. There were no instances of irregular prescribing practices or violations of controlled substance laws. The psychiatrist maintained accurate records of medication history, dosage adjustments, and patient responses.</w:t>
      </w:r>
    </w:p>
    <w:p>
      <w:pPr>
        <w:pStyle w:val="BodyText"/>
      </w:pPr>
      <w:r>
        <w:rPr>
          <w:bCs/>
          <w:b/>
        </w:rPr>
        <w:t xml:space="preserve">Informed Consent:</w:t>
      </w:r>
      <w:r>
        <w:t xml:space="preserve"> </w:t>
      </w:r>
      <w:r>
        <w:t xml:space="preserve">Documentation indicated that informed consent was consistently obtained from patients or their legal guardians before initiating treatment, especially in cases involving involuntary hospitalization or experimental therapies. This aligns with the ethical guidelines enforced in China Beijing medical institutions.</w:t>
      </w:r>
    </w:p>
    <w:bookmarkEnd w:id="22"/>
    <w:bookmarkStart w:id="23" w:name="patient-care-and-communication"/>
    <w:p>
      <w:pPr>
        <w:pStyle w:val="Heading2"/>
      </w:pPr>
      <w:r>
        <w:t xml:space="preserve">4. Patient Care and Communication</w:t>
      </w:r>
    </w:p>
    <w:p>
      <w:pPr>
        <w:pStyle w:val="FirstParagraph"/>
      </w:pPr>
      <w:r>
        <w:t xml:space="preserve">Effective communication is vital in psychiatry. The review assessed the psychiatrist's ability to communicate with patients, families, and other healthcare professionals.</w:t>
      </w:r>
    </w:p>
    <w:p>
      <w:pPr>
        <w:pStyle w:val="BodyText"/>
      </w:pPr>
      <w:r>
        <w:rPr>
          <w:bCs/>
          <w:b/>
        </w:rPr>
        <w:t xml:space="preserve">Patient Interaction:</w:t>
      </w:r>
      <w:r>
        <w:t xml:space="preserve"> </w:t>
      </w:r>
      <w:r>
        <w:t xml:space="preserve">Feedback from patient surveys and case notes suggested that the psychiatrist maintains a respectful, empathetic, and professional demeanor. The psychiatrist is noted for explaining complex psychiatric conditions in a manner understandable to patients and their families, fostering trust and cooperation.</w:t>
      </w:r>
    </w:p>
    <w:p>
      <w:pPr>
        <w:pStyle w:val="BodyText"/>
      </w:pPr>
      <w:r>
        <w:rPr>
          <w:bCs/>
          <w:b/>
        </w:rPr>
        <w:t xml:space="preserve">Interdisciplinary Collaboration:</w:t>
      </w:r>
      <w:r>
        <w:t xml:space="preserve"> </w:t>
      </w:r>
      <w:r>
        <w:t xml:space="preserve">The psychiatrist actively collaborates with neurologists, psychologists, and social workers within the Beijing healthcare network. This multidisciplinary approach ensures holistic care for patients with complex mental health needs.</w:t>
      </w:r>
    </w:p>
    <w:bookmarkEnd w:id="23"/>
    <w:bookmarkStart w:id="24" w:name="continuing-professional-development"/>
    <w:p>
      <w:pPr>
        <w:pStyle w:val="Heading2"/>
      </w:pPr>
      <w:r>
        <w:t xml:space="preserve">5. Continuing Professional Development</w:t>
      </w:r>
    </w:p>
    <w:p>
      <w:pPr>
        <w:pStyle w:val="FirstParagraph"/>
      </w:pPr>
      <w:r>
        <w:t xml:space="preserve">The psychiatrist is required to engage in continuous learning to stay updated with advancements in psychiatric care. The review confirmed that the psychiatrist has completed the mandatory continuing medical education (CME) credits required by the Beijing Health Commission. Participation in recent conferences and workshops on mental health trends in China was noted, demonstrating a commitment to professional growth.</w:t>
      </w:r>
    </w:p>
    <w:bookmarkEnd w:id="24"/>
    <w:bookmarkStart w:id="25" w:name="areas-for-improvement"/>
    <w:p>
      <w:pPr>
        <w:pStyle w:val="Heading2"/>
      </w:pPr>
      <w:r>
        <w:t xml:space="preserve">6. Areas for Improvement</w:t>
      </w:r>
    </w:p>
    <w:p>
      <w:pPr>
        <w:pStyle w:val="FirstParagraph"/>
      </w:pPr>
      <w:r>
        <w:t xml:space="preserve">While the overall performance is satisfactory, the following areas were identified for potential improvement:</w:t>
      </w:r>
    </w:p>
    <w:p>
      <w:pPr>
        <w:numPr>
          <w:ilvl w:val="0"/>
          <w:numId w:val="1001"/>
        </w:numPr>
        <w:pStyle w:val="Compact"/>
      </w:pPr>
      <w:r>
        <w:t xml:space="preserve">Enhancing documentation of psychotherapy sessions to provide more detailed progress notes.</w:t>
      </w:r>
    </w:p>
    <w:p>
      <w:pPr>
        <w:numPr>
          <w:ilvl w:val="0"/>
          <w:numId w:val="1001"/>
        </w:numPr>
        <w:pStyle w:val="Compact"/>
      </w:pPr>
      <w:r>
        <w:t xml:space="preserve">Increasing the use of digital health tools for patient monitoring, which is increasingly encouraged in China Beijing's smart healthcare initiatives.</w:t>
      </w:r>
    </w:p>
    <w:p>
      <w:pPr>
        <w:numPr>
          <w:ilvl w:val="0"/>
          <w:numId w:val="1001"/>
        </w:numPr>
        <w:pStyle w:val="Compact"/>
      </w:pPr>
      <w:r>
        <w:t xml:space="preserve">Further training in cultural competence to better serve the diverse population in Beijing, including expatriates and individuals from different ethnic backgrounds.</w:t>
      </w:r>
    </w:p>
    <w:bookmarkEnd w:id="25"/>
    <w:bookmarkStart w:id="26" w:name="conclusion-and-recommendation"/>
    <w:p>
      <w:pPr>
        <w:pStyle w:val="Heading2"/>
      </w:pPr>
      <w:r>
        <w:t xml:space="preserve">7. Conclusion and Recommendation</w:t>
      </w:r>
    </w:p>
    <w:p>
      <w:pPr>
        <w:pStyle w:val="FirstParagraph"/>
      </w:pPr>
      <w:r>
        <w:t xml:space="preserve">Based on the comprehensive evaluation, the Psychiatrist under review demonstrates strong clinical competence, ethical integrity, and compliance with the regulations of China Beijing. The psychiatrist is well-equipped to provide high-quality mental health care to patients in the region.</w:t>
      </w:r>
    </w:p>
    <w:p>
      <w:pPr>
        <w:pStyle w:val="BodyText"/>
      </w:pPr>
      <w:r>
        <w:rPr>
          <w:bCs/>
          <w:b/>
        </w:rPr>
        <w:t xml:space="preserve">Recommendation:</w:t>
      </w:r>
      <w:r>
        <w:t xml:space="preserve"> </w:t>
      </w:r>
      <w:r>
        <w:t xml:space="preserve">It is recommended that the psychiatrist's license be renewed without restrictions. The identified areas for improvement should be addressed through targeted professional development activities over the next review period.</w:t>
      </w:r>
    </w:p>
    <w:bookmarkEnd w:id="26"/>
    <w:p>
      <w:pPr>
        <w:pStyle w:val="BodyText"/>
      </w:pPr>
      <w:r>
        <w:rPr>
          <w:bCs/>
          <w:b/>
        </w:rPr>
        <w:t xml:space="preserve">Reviewer Signature:</w:t>
      </w:r>
      <w:r>
        <w:br/>
      </w:r>
      <w:r>
        <w:t xml:space="preserve">__________________________</w:t>
      </w:r>
      <w:r>
        <w:br/>
      </w:r>
      <w:r>
        <w:t xml:space="preserve">[Reviewer Name]</w:t>
      </w:r>
      <w:r>
        <w:br/>
      </w:r>
      <w:r>
        <w:t xml:space="preserve">[Title/Position]</w:t>
      </w:r>
    </w:p>
    <w:p>
      <w:pPr>
        <w:pStyle w:val="BodyText"/>
      </w:pPr>
      <w:r>
        <w:rPr>
          <w:bCs/>
          <w:b/>
        </w:rPr>
        <w:t xml:space="preserve">Date:</w:t>
      </w:r>
      <w:r>
        <w:br/>
      </w:r>
      <w:r>
        <w:t xml:space="preserve">__________________________</w:t>
      </w:r>
      <w:r>
        <w:br/>
      </w:r>
      <w:r>
        <w:t xml:space="preserve">[Date of 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China Beijing</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