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Specialty:</w:t>
      </w:r>
      <w:r>
        <w:t xml:space="preserve"> </w:t>
      </w:r>
      <w:r>
        <w:t xml:space="preserve">Psychiatry</w:t>
      </w:r>
    </w:p>
    <w:p>
      <w:pPr>
        <w:pStyle w:val="BodyText"/>
      </w:pPr>
      <w:r>
        <w:rPr>
          <w:bCs/>
          <w:b/>
        </w:rPr>
        <w:t xml:space="preserve">Location:</w:t>
      </w:r>
      <w:r>
        <w:t xml:space="preserve"> </w:t>
      </w:r>
      <w:r>
        <w:t xml:space="preserve">Shanghai, China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ethical adherence, and professional conduct of a practicing Psychiatrist within the healthcare ecosystem of Shanghai, China. The review process aligns with the standards set by the National Health Commission of the People's Republic of China and international psychiatric guidelines. The objective is to ensure that the psychiatrist maintains the highest standards of patient care, diagnostic accuracy, and therapeutic efficacy, particularly within the unique cultural and regulatory context of Shanghai's metropolitan healthcare environment.</w:t>
      </w:r>
    </w:p>
    <w:bookmarkEnd w:id="21"/>
    <w:bookmarkStart w:id="22" w:name="reviewer-information-and-methodology"/>
    <w:p>
      <w:pPr>
        <w:pStyle w:val="Heading2"/>
      </w:pPr>
      <w:r>
        <w:t xml:space="preserve">2. Reviewer Information and Methodology</w:t>
      </w:r>
    </w:p>
    <w:p>
      <w:pPr>
        <w:pStyle w:val="FirstParagraph"/>
      </w:pPr>
      <w:r>
        <w:t xml:space="preserve">The review was conducted by a panel of senior psychiatrists and medical administrators accredited in Shanghai. The methodology included a comprehensive audit of 50 anonymized patient records, direct observation of clinical consultations, and interviews with nursing staff and allied health professionals. Special attention was paid to the psychiatrist's adherence to the "Law of the People's Republic of China on Mental Health" and local Shanghai municipal health regulations.</w:t>
      </w:r>
    </w:p>
    <w:bookmarkEnd w:id="22"/>
    <w:bookmarkStart w:id="23" w:name="X6f6d8d8ffcf3aa95c70f273d3a05cc874ff8c55"/>
    <w:p>
      <w:pPr>
        <w:pStyle w:val="Heading2"/>
      </w:pPr>
      <w:r>
        <w:t xml:space="preserve">3. Clinical Competency and Diagnostic Accuracy</w:t>
      </w:r>
    </w:p>
    <w:p>
      <w:pPr>
        <w:pStyle w:val="FirstParagraph"/>
      </w:pPr>
      <w:r>
        <w:t xml:space="preserve">The Psychiatrist under review demonstrates a robust command of diagnostic criteria, utilizing both the ICD-11 (International Classification of Diseases) and the DSM-5 where appropriate for international patients in Shanghai. The review found that differential diagnoses were thorough, particularly in complex cases involving comorbidities such as anxiety disorders, major depressive disorder, and bipolar spectrum disorders.</w:t>
      </w:r>
    </w:p>
    <w:p>
      <w:pPr>
        <w:pStyle w:val="BodyText"/>
      </w:pPr>
      <w:r>
        <w:t xml:space="preserve">In the context of Shanghai's high-pressure urban environment, the psychiatrist showed particular sensitivity to stress-related disorders and occupational burnout. The assessment of psychosocial factors was integrated effectively into the diagnostic process, reflecting a holistic approach to mental health care that is increasingly valued in China's evolving psychiatric landscape.</w:t>
      </w:r>
    </w:p>
    <w:bookmarkEnd w:id="23"/>
    <w:bookmarkStart w:id="24" w:name="Xa545568aa2aee72527c7f180f49f5586a7d28bf"/>
    <w:p>
      <w:pPr>
        <w:pStyle w:val="Heading2"/>
      </w:pPr>
      <w:r>
        <w:t xml:space="preserve">4. Pharmacological Management and Treatment Plans</w:t>
      </w:r>
    </w:p>
    <w:p>
      <w:pPr>
        <w:pStyle w:val="FirstParagraph"/>
      </w:pPr>
      <w:r>
        <w:t xml:space="preserve">A critical component of this Peer Review Report is the evaluation of pharmacological prescribing practices. The Psychiatrist adhered strictly to the national guidelines for the use of psychotropic substances. Prescriptions were found to be evidence-based, with appropriate monitoring of side effects and drug interactions.</w:t>
      </w:r>
    </w:p>
    <w:p>
      <w:pPr>
        <w:pStyle w:val="BodyText"/>
      </w:pPr>
      <w:r>
        <w:t xml:space="preserve">The review noted a commendable effort to balance Western pharmacological interventions with an understanding of traditional Chinese medicine (TCM) perspectives, which is often relevant for patients in Shanghai. While the psychiatrist primarily practices evidence-based Western psychiatry, the willingness to coordinate care with TCM practitioners when requested by patients demonstrates cultural competence and patient-centered care.</w:t>
      </w:r>
    </w:p>
    <w:bookmarkEnd w:id="24"/>
    <w:bookmarkStart w:id="25" w:name="ethical-practice-and-legal-compliance"/>
    <w:p>
      <w:pPr>
        <w:pStyle w:val="Heading2"/>
      </w:pPr>
      <w:r>
        <w:t xml:space="preserve">5. Ethical Practice and Legal Compliance</w:t>
      </w:r>
    </w:p>
    <w:p>
      <w:pPr>
        <w:pStyle w:val="FirstParagraph"/>
      </w:pPr>
      <w:r>
        <w:t xml:space="preserve">Compliance with ethical standards is paramount in the practice of Psychiatry in China. This report confirms that the psychiatrist strictly observes patient confidentiality and informed consent protocols. The handling of sensitive data aligns with the "Personal Information Protection Law" of China.</w:t>
      </w:r>
    </w:p>
    <w:p>
      <w:pPr>
        <w:pStyle w:val="BodyText"/>
      </w:pPr>
      <w:r>
        <w:t xml:space="preserve">Regarding involuntary hospitalization, a sensitive area in psychiatric practice, the psychiatrist was found to follow legal procedures meticulously, ensuring that patient rights are protected while maintaining public safety. The documentation regarding risk assessments for self-harm or harm to others was detailed and legally sound.</w:t>
      </w:r>
    </w:p>
    <w:bookmarkEnd w:id="25"/>
    <w:bookmarkStart w:id="26" w:name="communication-and-cultural-sensitivity"/>
    <w:p>
      <w:pPr>
        <w:pStyle w:val="Heading2"/>
      </w:pPr>
      <w:r>
        <w:t xml:space="preserve">6. Communication and Cultural Sensitivity</w:t>
      </w:r>
    </w:p>
    <w:p>
      <w:pPr>
        <w:pStyle w:val="FirstParagraph"/>
      </w:pPr>
      <w:r>
        <w:t xml:space="preserve">Shanghai is a cosmopolitan hub, and the psychiatrist's ability to communicate effectively with a diverse patient population is essential. The review highlights strong communication skills, with the ability to explain complex psychiatric concepts in clear, accessible language.</w:t>
      </w:r>
    </w:p>
    <w:p>
      <w:pPr>
        <w:pStyle w:val="BodyText"/>
      </w:pPr>
      <w:r>
        <w:t xml:space="preserve">The psychiatrist demonstrates high cultural sensitivity, understanding the stigma often associated with mental health issues in Chinese society. Strategies to reduce this stigma and encourage family involvement in the treatment process were observed to be effective and respectful of family dynamics, which are central to the social structure in Shanghai.</w:t>
      </w:r>
    </w:p>
    <w:bookmarkEnd w:id="26"/>
    <w:bookmarkStart w:id="27" w:name="X2164111b339e050a2aead4fa38c65172824ef63"/>
    <w:p>
      <w:pPr>
        <w:pStyle w:val="Heading2"/>
      </w:pPr>
      <w:r>
        <w:t xml:space="preserve">7. Professional Development and Collaboration</w:t>
      </w:r>
    </w:p>
    <w:p>
      <w:pPr>
        <w:pStyle w:val="FirstParagraph"/>
      </w:pPr>
      <w:r>
        <w:t xml:space="preserve">The psychiatrist actively participates in continuing medical education (CME) programs and professional conferences in Shanghai and internationally. This commitment to lifelong learning ensures that their practice remains current with the latest advancements in psychiatric research and therapy.</w:t>
      </w:r>
    </w:p>
    <w:p>
      <w:pPr>
        <w:pStyle w:val="BodyText"/>
      </w:pPr>
      <w:r>
        <w:t xml:space="preserve">Collaboration with multidisciplinary teams, including psychologists, social workers, and neurologists, was rated highly. The psychiatrist contributes positively to team meetings and case discussions, fostering a collaborative environment that benefits patient outcomes.</w:t>
      </w:r>
    </w:p>
    <w:bookmarkEnd w:id="27"/>
    <w:bookmarkStart w:id="28" w:name="recommendations-and-conclusion"/>
    <w:p>
      <w:pPr>
        <w:pStyle w:val="Heading2"/>
      </w:pPr>
      <w:r>
        <w:t xml:space="preserve">8. Recommendations and Conclusion</w:t>
      </w:r>
    </w:p>
    <w:p>
      <w:pPr>
        <w:pStyle w:val="FirstParagraph"/>
      </w:pPr>
      <w:r>
        <w:t xml:space="preserve">Based on the comprehensive evaluation, the Peer Review Report concludes that the Psychiatrist meets and, in several areas, exceeds the required standards of practice in Shanghai, China. The following recommendations are made for continued excellence:</w:t>
      </w:r>
    </w:p>
    <w:p>
      <w:pPr>
        <w:numPr>
          <w:ilvl w:val="0"/>
          <w:numId w:val="1001"/>
        </w:numPr>
        <w:pStyle w:val="Compact"/>
      </w:pPr>
      <w:r>
        <w:t xml:space="preserve">Continue to integrate digital health tools and telepsychiatry services, which are rapidly expanding in Shanghai.</w:t>
      </w:r>
    </w:p>
    <w:p>
      <w:pPr>
        <w:numPr>
          <w:ilvl w:val="0"/>
          <w:numId w:val="1001"/>
        </w:numPr>
        <w:pStyle w:val="Compact"/>
      </w:pPr>
      <w:r>
        <w:t xml:space="preserve">Further enhance documentation regarding long-term follow-up plans for chronic psychiatric conditions.</w:t>
      </w:r>
    </w:p>
    <w:p>
      <w:pPr>
        <w:numPr>
          <w:ilvl w:val="0"/>
          <w:numId w:val="1001"/>
        </w:numPr>
        <w:pStyle w:val="Compact"/>
      </w:pPr>
      <w:r>
        <w:t xml:space="preserve">Maintain active engagement with local mental health advocacy groups to further reduce stigma.</w:t>
      </w:r>
    </w:p>
    <w:p>
      <w:pPr>
        <w:pStyle w:val="FirstParagraph"/>
      </w:pPr>
      <w:r>
        <w:t xml:space="preserve">In summary, this psychiatrist is a valuable asset to the mental health community in Shanghai, providing high-quality, ethical, and culturally competent care.</w:t>
      </w:r>
    </w:p>
    <w:bookmarkEnd w:id="28"/>
    <w:p>
      <w:pPr>
        <w:pStyle w:val="BodyText"/>
      </w:pPr>
      <w:r>
        <w:rPr>
          <w:bCs/>
          <w:b/>
        </w:rPr>
        <w:t xml:space="preserve">Report Prepared By:</w:t>
      </w:r>
    </w:p>
    <w:p>
      <w:pPr>
        <w:pStyle w:val="BodyText"/>
      </w:pPr>
      <w:r>
        <w:t xml:space="preserve">Dr. [Reviewer Name]</w:t>
      </w:r>
    </w:p>
    <w:p>
      <w:pPr>
        <w:pStyle w:val="BodyText"/>
      </w:pPr>
      <w:r>
        <w:t xml:space="preserve">Senior Consultant Psychiatrist</w:t>
      </w:r>
    </w:p>
    <w:p>
      <w:pPr>
        <w:pStyle w:val="BodyText"/>
      </w:pPr>
      <w:r>
        <w:t xml:space="preserve">Shanghai Mental Health Center</w:t>
      </w:r>
    </w:p>
    <w:p>
      <w:pPr>
        <w:pStyle w:val="BodyText"/>
      </w:pPr>
      <w:r>
        <w:rPr>
          <w:iCs/>
          <w:i/>
        </w:rPr>
        <w:t xml:space="preserve">Accredited Peer Review Panel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Shanghai, China</dc:title>
  <dc:creator/>
  <dc:language>en</dc:language>
  <cp:keywords/>
  <dcterms:created xsi:type="dcterms:W3CDTF">2026-10-10T08:55:52Z</dcterms:created>
  <dcterms:modified xsi:type="dcterms:W3CDTF">2026-10-10T08:55:52Z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