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Psychiatrist</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PR-BOG-2023-089</w:t>
      </w:r>
    </w:p>
    <w:bookmarkEnd w:id="20"/>
    <w:bookmarkStart w:id="21" w:name="introduction-and-purpose"/>
    <w:p>
      <w:pPr>
        <w:pStyle w:val="Heading2"/>
      </w:pPr>
      <w:r>
        <w:t xml:space="preserve">1. Introduction and Purpose</w:t>
      </w:r>
    </w:p>
    <w:p>
      <w:pPr>
        <w:pStyle w:val="FirstParagraph"/>
      </w:pPr>
      <w:r>
        <w:t xml:space="preserve">This Peer Review Report has been commissioned to evaluate the clinical competence, ethical standards, and professional conduct of a practicing Psychiatrist within the healthcare system of Colombia Bogotá. The purpose of this review is to ensure that the highest standards of psychiatric care are maintained, in accordance with the regulations set forth by the Colombian Ministry of Health and Social Protection (Ministerio de Salud y Protección Social) and the local medical council in Bogotá.</w:t>
      </w:r>
    </w:p>
    <w:p>
      <w:pPr>
        <w:pStyle w:val="BodyText"/>
      </w:pPr>
      <w:r>
        <w:t xml:space="preserve">The evaluation focuses on the psychiatrist's ability to diagnose and treat mental health disorders, their adherence to evidence-based practices, and their integration within the multidisciplinary teams common in Bogotá's major hospitals and clinics. This document serves as an official record of the peer assessment process.</w:t>
      </w:r>
    </w:p>
    <w:bookmarkEnd w:id="21"/>
    <w:bookmarkStart w:id="22" w:name="professional-background-and-credentials"/>
    <w:p>
      <w:pPr>
        <w:pStyle w:val="Heading2"/>
      </w:pPr>
      <w:r>
        <w:t xml:space="preserve">2. Professional Background and Credentials</w:t>
      </w:r>
    </w:p>
    <w:p>
      <w:pPr>
        <w:pStyle w:val="FirstParagraph"/>
      </w:pPr>
      <w:r>
        <w:t xml:space="preserve">The subject of this review is a licensed Psychiatrist practicing in the capital city. Verification of credentials confirms that the physician holds a valid title from a recognized Colombian university and is registered with the Consejo Seccional de Medicina de Cundinamarca y Bogotá. The psychiatrist has completed specialized training in psychiatry, with additional certifications in psychopharmacology and psychotherapy.</w:t>
      </w:r>
    </w:p>
    <w:p>
      <w:pPr>
        <w:pStyle w:val="BodyText"/>
      </w:pPr>
      <w:r>
        <w:t xml:space="preserve">In the context of Colombia Bogotá, where the demand for mental health services is increasing, the psychiatrist has demonstrated a commitment to continuous professional development. This includes participation in local medical congresses and workshops focused on the specific mental health challenges faced by the urban population of Bogotá.</w:t>
      </w:r>
    </w:p>
    <w:bookmarkEnd w:id="22"/>
    <w:bookmarkStart w:id="23" w:name="Xaa9b36e5b7f8c1d8f09cffbf31c88708ff737e8"/>
    <w:p>
      <w:pPr>
        <w:pStyle w:val="Heading2"/>
      </w:pPr>
      <w:r>
        <w:t xml:space="preserve">3. Clinical Competence and Practice Standards</w:t>
      </w:r>
    </w:p>
    <w:p>
      <w:pPr>
        <w:pStyle w:val="FirstParagraph"/>
      </w:pPr>
      <w:r>
        <w:t xml:space="preserve">The core of this Peer Review Report assesses the clinical skills of the Psychiatrist. The review panel examined a sample of patient records to evaluate diagnostic accuracy, treatment planning, and follow-up care. The findings indicate that the psychiatrist consistently applies current clinical guidelines for the management of mood disorders, anxiety disorders, and psychotic conditions.</w:t>
      </w:r>
    </w:p>
    <w:p>
      <w:pPr>
        <w:pStyle w:val="BodyText"/>
      </w:pPr>
      <w:r>
        <w:t xml:space="preserve">Particular attention was paid to the psychiatrist's approach to psychopharmacology. The prescribing patterns observed are appropriate, with careful consideration of drug interactions and side effects. The psychiatrist demonstrates a thorough understanding of the pharmacological options available in the Colombian market and adjusts treatments based on patient response and tolerance.</w:t>
      </w:r>
    </w:p>
    <w:p>
      <w:pPr>
        <w:pStyle w:val="BodyText"/>
      </w:pPr>
      <w:r>
        <w:t xml:space="preserve">Furthermore, the psychiatrist's integration of psychotherapeutic techniques alongside medication management aligns with best practices in modern psychiatry. This holistic approach is crucial in providing comprehensive care to patients in Bogotá, where cultural and social factors significantly impact mental health outcomes.</w:t>
      </w:r>
    </w:p>
    <w:bookmarkEnd w:id="23"/>
    <w:bookmarkStart w:id="24" w:name="ethical-conduct-and-patient-care"/>
    <w:p>
      <w:pPr>
        <w:pStyle w:val="Heading2"/>
      </w:pPr>
      <w:r>
        <w:t xml:space="preserve">4. Ethical Conduct and Patient Care</w:t>
      </w:r>
    </w:p>
    <w:p>
      <w:pPr>
        <w:pStyle w:val="FirstParagraph"/>
      </w:pPr>
      <w:r>
        <w:t xml:space="preserve">Ethical behavior is a fundamental requirement for any medical professional. This review confirms that the Psychiatrist adheres to the ethical principles outlined in the Colombian Medical Code of Ethics. The physician maintains strict confidentiality of patient information, respects patient autonomy, and obtains informed consent for all treatments.</w:t>
      </w:r>
    </w:p>
    <w:p>
      <w:pPr>
        <w:pStyle w:val="BodyText"/>
      </w:pPr>
      <w:r>
        <w:t xml:space="preserve">The psychiatrist has shown sensitivity to the diverse cultural backgrounds of patients in Colombia Bogotá. This cultural competence is essential for building trust and ensuring effective communication. The review panel noted that the psychiatrist treats all patients with dignity and respect, regardless of their socioeconomic status or the nature of their mental health condition.</w:t>
      </w:r>
    </w:p>
    <w:bookmarkEnd w:id="24"/>
    <w:bookmarkStart w:id="25" w:name="Xffef639487f7c1ffc55febb21ae8a9e9658b256"/>
    <w:p>
      <w:pPr>
        <w:pStyle w:val="Heading2"/>
      </w:pPr>
      <w:r>
        <w:t xml:space="preserve">5. Collaboration and Professional Relationships</w:t>
      </w:r>
    </w:p>
    <w:p>
      <w:pPr>
        <w:pStyle w:val="FirstParagraph"/>
      </w:pPr>
      <w:r>
        <w:t xml:space="preserve">Effective collaboration with other healthcare professionals is vital for optimal patient care. The Psychiatrist has demonstrated strong collaborative skills, working closely with psychologists, social workers, and primary care physicians in Bogotá. This multidisciplinary approach ensures that patients receive coordinated care that addresses both their mental and physical health needs.</w:t>
      </w:r>
    </w:p>
    <w:p>
      <w:pPr>
        <w:pStyle w:val="BodyText"/>
      </w:pPr>
      <w:r>
        <w:t xml:space="preserve">The psychiatrist is also actively involved in professional networks within the city, contributing to the advancement of psychiatric care in Colombia. This engagement reflects a commitment to the broader medical community and a desire to improve the quality of mental health services available to the public.</w:t>
      </w:r>
    </w:p>
    <w:bookmarkEnd w:id="25"/>
    <w:bookmarkStart w:id="26" w:name="areas-for-improvement"/>
    <w:p>
      <w:pPr>
        <w:pStyle w:val="Heading2"/>
      </w:pPr>
      <w:r>
        <w:t xml:space="preserve">6. Areas for Improvement</w:t>
      </w:r>
    </w:p>
    <w:p>
      <w:pPr>
        <w:pStyle w:val="FirstParagraph"/>
      </w:pPr>
      <w:r>
        <w:t xml:space="preserve">While the overall performance of the Psychiatrist is commendable, the Peer Review Report identifies a few areas for potential improvement. It is recommended that the psychiatrist further enhance documentation practices to ensure that all clinical decisions are thoroughly recorded. Additionally, increasing participation in research activities related to mental health in urban settings like Bogotá could contribute to the psychiatrist's professional growth and the field as a whole.</w:t>
      </w:r>
    </w:p>
    <w:bookmarkEnd w:id="26"/>
    <w:bookmarkStart w:id="27" w:name="conclusion-and-recommendation"/>
    <w:p>
      <w:pPr>
        <w:pStyle w:val="Heading2"/>
      </w:pPr>
      <w:r>
        <w:t xml:space="preserve">7. Conclusion and Recommendation</w:t>
      </w:r>
    </w:p>
    <w:p>
      <w:pPr>
        <w:pStyle w:val="FirstParagraph"/>
      </w:pPr>
      <w:r>
        <w:t xml:space="preserve">Based on the comprehensive evaluation conducted, this Peer Review Report concludes that the Psychiatrist meets and, in many aspects, exceeds the professional standards expected in Colombia Bogotá. The physician demonstrates high levels of clinical competence, ethical integrity, and a commitment to patient-centered care.</w:t>
      </w:r>
    </w:p>
    <w:p>
      <w:pPr>
        <w:pStyle w:val="BodyText"/>
      </w:pPr>
      <w:r>
        <w:t xml:space="preserve">It is the recommendation of the review panel that the Psychiatrist's professional standing be maintained without restriction. The psychiatrist is encouraged to continue their excellent work and to pursue the suggested areas for improvement to further enhance their practice.</w:t>
      </w:r>
    </w:p>
    <w:bookmarkEnd w:id="27"/>
    <w:p>
      <w:pPr>
        <w:pStyle w:val="BodyText"/>
      </w:pPr>
      <w:r>
        <w:rPr>
          <w:bCs/>
          <w:b/>
        </w:rPr>
        <w:t xml:space="preserve">Reviewed by:</w:t>
      </w:r>
    </w:p>
    <w:p>
      <w:pPr>
        <w:pStyle w:val="BodyText"/>
      </w:pPr>
      <w:r>
        <w:t xml:space="preserve">Dr. [Name Redacted]</w:t>
      </w:r>
    </w:p>
    <w:p>
      <w:pPr>
        <w:pStyle w:val="BodyText"/>
      </w:pPr>
      <w:r>
        <w:t xml:space="preserve">Senior Psychiatrist</w:t>
      </w:r>
    </w:p>
    <w:p>
      <w:pPr>
        <w:pStyle w:val="BodyText"/>
      </w:pPr>
      <w:r>
        <w:t xml:space="preserve">Peer Review Committee</w:t>
      </w:r>
    </w:p>
    <w:p>
      <w:pPr>
        <w:pStyle w:val="BodyText"/>
      </w:pPr>
      <w:r>
        <w:t xml:space="preserve">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Colombia Bogotá</dc:title>
  <dc:creator/>
  <dc:language>en</dc:language>
  <cp:keywords/>
  <dcterms:created xsi:type="dcterms:W3CDTF">2026-10-10T03:21:02Z</dcterms:created>
  <dcterms:modified xsi:type="dcterms:W3CDTF">2026-10-10T03:21:02Z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