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a Psychiatrist</w:t>
      </w:r>
    </w:p>
    <w:p>
      <w:pPr>
        <w:pStyle w:val="BodyText"/>
      </w:pPr>
      <w:r>
        <w:rPr>
          <w:bCs/>
          <w:b/>
        </w:rPr>
        <w:t xml:space="preserve">Location:</w:t>
      </w:r>
      <w:r>
        <w:t xml:space="preserve"> </w:t>
      </w:r>
      <w:r>
        <w:t xml:space="preserve">France Paris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standing of a practicing Psychiatrist within the healthcare system of France Paris. The review is conducted in accordance with the standards set by the French National Order of Physicians (Ordre National des Médecins) and aligns with international best practices in psychiatric care. The purpose of this document is to provide an objective assessment of the psychiatrist’s ability to diagnose, treat, and manage mental health conditions while adhering to the legal and ethical frameworks specific to France.</w:t>
      </w:r>
    </w:p>
    <w:p>
      <w:pPr>
        <w:pStyle w:val="BodyText"/>
      </w:pPr>
      <w:r>
        <w:t xml:space="preserve">The scope of this review encompasses an analysis of medical records, patient outcomes, adherence to treatment protocols, and compliance with the regulations governing psychiatric practice in Paris. Given the high density of medical professionals and the rigorous standards of care expected in France Paris, this evaluation aims to ensure that the psychiatrist maintains the highest level of professional integrity and clinical excellence.</w:t>
      </w:r>
    </w:p>
    <w:bookmarkEnd w:id="21"/>
    <w:bookmarkStart w:id="22" w:name="Xd749268d8f4fb9cf364e9dd22a08dca1efce79d"/>
    <w:p>
      <w:pPr>
        <w:pStyle w:val="Heading2"/>
      </w:pPr>
      <w:r>
        <w:t xml:space="preserve">2. Professional Qualifications and Credentials</w:t>
      </w:r>
    </w:p>
    <w:p>
      <w:pPr>
        <w:pStyle w:val="FirstParagraph"/>
      </w:pPr>
      <w:r>
        <w:t xml:space="preserve">The Psychiatrist under review holds a valid diploma recognized by the French Ministry of Health and is registered with the Regional Council of the Order of Physicians in Paris. The review confirms that the psychiatrist has completed the necessary specialized training in psychiatry, including the Diplôme d’Études Spécialisées (DES) in Psychiatry. Furthermore, the psychiatrist has demonstrated continuous professional development through participation in accredited medical conferences and workshops relevant to modern psychiatric practices in France.</w:t>
      </w:r>
    </w:p>
    <w:p>
      <w:pPr>
        <w:pStyle w:val="BodyText"/>
      </w:pPr>
      <w:r>
        <w:t xml:space="preserve">Verification of credentials indicates that the psychiatrist is authorized to prescribe psychotropic medications and manage complex psychiatric cases within the public and private healthcare sectors of Paris. The review also notes the psychiatrist’s involvement in multidisciplinary teams, which is a critical component of psychiatric care in France, ensuring holistic patient management.</w:t>
      </w:r>
    </w:p>
    <w:bookmarkEnd w:id="22"/>
    <w:bookmarkStart w:id="23" w:name="clinical-competence-and-patient-care"/>
    <w:p>
      <w:pPr>
        <w:pStyle w:val="Heading2"/>
      </w:pPr>
      <w:r>
        <w:t xml:space="preserve">3. Clinical Competence and Patient Care</w:t>
      </w:r>
    </w:p>
    <w:p>
      <w:pPr>
        <w:pStyle w:val="FirstParagraph"/>
      </w:pPr>
      <w:r>
        <w:t xml:space="preserve">A thorough examination of the psychiatrist’s clinical records reveals a consistent approach to diagnosis and treatment that aligns with the Diagnostic and Statistical Manual of Mental Disorders (DSM-5) and the International Classification of Diseases (ICD-10), both of which are widely used in France. The psychiatrist demonstrates a strong ability to differentiate between various mental health conditions, including mood disorders, anxiety disorders, and psychotic disorders.</w:t>
      </w:r>
    </w:p>
    <w:p>
      <w:pPr>
        <w:pStyle w:val="BodyText"/>
      </w:pPr>
      <w:r>
        <w:t xml:space="preserve">In the context of France Paris, where access to mental health care is a priority, the psychiatrist has shown proficiency in managing high patient volumes without compromising the quality of care. The review highlights the psychiatrist’s use of evidence-based therapies, including cognitive-behavioral therapy (CBT) and pharmacological interventions, tailored to the individual needs of patients. Additionally, the psychiatrist adheres to the French legal framework regarding involuntary hospitalization (soins psychiatriques sans consentement), ensuring that patient rights are respected at all times.</w:t>
      </w:r>
    </w:p>
    <w:bookmarkEnd w:id="23"/>
    <w:bookmarkStart w:id="24" w:name="X0126a15797055527d3e209b5570433446da6e1f"/>
    <w:p>
      <w:pPr>
        <w:pStyle w:val="Heading2"/>
      </w:pPr>
      <w:r>
        <w:t xml:space="preserve">4. Ethical Conduct and Professional Behavior</w:t>
      </w:r>
    </w:p>
    <w:p>
      <w:pPr>
        <w:pStyle w:val="FirstParagraph"/>
      </w:pPr>
      <w:r>
        <w:t xml:space="preserve">Ethical conduct is a cornerstone of psychiatric practice, particularly in a culturally diverse city like Paris. The review confirms that the psychiatrist maintains strict confidentiality in accordance with the French Data Protection Act (RGPD) and the ethical guidelines of the National Order of Physicians. There are no recorded instances of breaches of patient privacy or conflicts of interest.</w:t>
      </w:r>
    </w:p>
    <w:p>
      <w:pPr>
        <w:pStyle w:val="BodyText"/>
      </w:pPr>
      <w:r>
        <w:t xml:space="preserve">The psychiatrist has demonstrated cultural sensitivity and adaptability when treating patients from various backgrounds, which is essential in France Paris. The review also notes the psychiatrist’s commitment to informed consent, ensuring that patients are fully aware of their treatment options, potential side effects, and the rationale behind therapeutic decisions. This approach fosters trust and enhances the therapeutic alliance, which is critical for successful psychiatric outcomes.</w:t>
      </w:r>
    </w:p>
    <w:bookmarkEnd w:id="24"/>
    <w:bookmarkStart w:id="25" w:name="X23cd9658cab2bcccb0ae19e783609a59ff5de3d"/>
    <w:p>
      <w:pPr>
        <w:pStyle w:val="Heading2"/>
      </w:pPr>
      <w:r>
        <w:t xml:space="preserve">5. Compliance with Legal and Regulatory Standards</w:t>
      </w:r>
    </w:p>
    <w:p>
      <w:pPr>
        <w:pStyle w:val="FirstParagraph"/>
      </w:pPr>
      <w:r>
        <w:t xml:space="preserve">The psychiatrist operates in full compliance with the laws and regulations governing medical practice in France. This includes adherence to the Code de la Santé Publique, which outlines the responsibilities of healthcare professionals in the management of mental health conditions. The review confirms that the psychiatrist maintains accurate and up-to-date medical records, as required by French law, and participates in mandatory reporting procedures when necessary.</w:t>
      </w:r>
    </w:p>
    <w:p>
      <w:pPr>
        <w:pStyle w:val="BodyText"/>
      </w:pPr>
      <w:r>
        <w:t xml:space="preserve">Furthermore, the psychiatrist is aware of and adheres to the specific regulations regarding the prescription of controlled substances, ensuring that there is no misuse or diversion of medications. The review also highlights the psychiatrist’s cooperation with regulatory bodies and willingness to undergo periodic assessments to maintain professional standards.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Psychiatrist demonstrates a high level of clinical competence, ethical conduct, and professional integrity. The psychiatrist’s practice aligns with the standards expected of mental health professionals in France Paris, and there are no significant areas of concern identified during the review.</w:t>
      </w:r>
    </w:p>
    <w:p>
      <w:pPr>
        <w:pStyle w:val="BodyText"/>
      </w:pPr>
      <w:r>
        <w:t xml:space="preserve">It is recommended that the psychiatrist continue to engage in ongoing professional development to stay abreast of advancements in psychiatric care. Additionally, the psychiatrist is encouraged to maintain open communication with colleagues and regulatory bodies to ensure continued compliance with evolving standards in the healthcare system of France.</w:t>
      </w:r>
    </w:p>
    <w:p>
      <w:pPr>
        <w:pStyle w:val="BodyText"/>
      </w:pPr>
      <w:r>
        <w:t xml:space="preserve">This Peer Review Report serves as a testament to the psychiatrist’s dedication to providing high-quality mental health care in France Paris. The findings support the psychiatrist’s continued practice and contribution to the well-being of patients in the region.</w:t>
      </w:r>
    </w:p>
    <w:bookmarkEnd w:id="26"/>
    <w:p>
      <w:pPr>
        <w:pStyle w:val="BodyText"/>
      </w:pPr>
      <w:r>
        <w:rPr>
          <w:bCs/>
          <w:b/>
        </w:rPr>
        <w:t xml:space="preserve">Prepared by:</w:t>
      </w:r>
    </w:p>
    <w:p>
      <w:pPr>
        <w:pStyle w:val="BodyText"/>
      </w:pPr>
      <w:r>
        <w:t xml:space="preserve">Dr. Jean Dupont, MD</w:t>
      </w:r>
    </w:p>
    <w:p>
      <w:pPr>
        <w:pStyle w:val="BodyText"/>
      </w:pPr>
      <w:r>
        <w:t xml:space="preserve">Senior Reviewer, Independent Medical Peer Review Committee</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France Paris</dc:title>
  <dc:creator/>
  <dc:language>en</dc:language>
  <cp:keywords/>
  <dcterms:created xsi:type="dcterms:W3CDTF">2026-10-10T08:52:21Z</dcterms:created>
  <dcterms:modified xsi:type="dcterms:W3CDTF">2026-10-10T08:52:21Z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