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Psychiatrist</w:t>
      </w:r>
      <w:r>
        <w:t xml:space="preserve"> </w:t>
      </w:r>
      <w:r>
        <w:t xml:space="preserve">Services</w:t>
      </w:r>
      <w:r>
        <w:t xml:space="preserve"> </w:t>
      </w:r>
      <w:r>
        <w:t xml:space="preserve">in</w:t>
      </w:r>
      <w:r>
        <w:t xml:space="preserve"> </w:t>
      </w:r>
      <w:r>
        <w:t xml:space="preserve">India</w:t>
      </w:r>
      <w:r>
        <w:t xml:space="preserve"> </w:t>
      </w:r>
      <w:r>
        <w:t xml:space="preserve">Mumbai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Evaluation of Psychiatrist Services</w:t>
      </w:r>
    </w:p>
    <w:p>
      <w:pPr>
        <w:pStyle w:val="BodyText"/>
      </w:pPr>
      <w:r>
        <w:rPr>
          <w:bCs/>
          <w:b/>
        </w:rPr>
        <w:t xml:space="preserve">Location:</w:t>
      </w:r>
      <w:r>
        <w:t xml:space="preserve"> </w:t>
      </w:r>
      <w:r>
        <w:t xml:space="preserve">India Mumbai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clinical practices, ethical standards, and overall quality of care provided by a Psychiatrist operating within the bustling metropolitan region of India Mumbai. The purpose of this review is to ensure that the Psychiatrist adheres to the highest standards of medical practice as mandated by the National Medical Commission (NMC) and the Indian Psychiatric Society. Given the unique challenges and demands of providing mental health care in a densely populated urban center like Mumbai, this report aims to assess the Psychiatrist's ability to deliver effective, compassionate, and culturally sensitive treatment to patients.</w:t>
      </w:r>
    </w:p>
    <w:bookmarkEnd w:id="21"/>
    <w:bookmarkStart w:id="22" w:name="scope-of-review"/>
    <w:p>
      <w:pPr>
        <w:pStyle w:val="Heading2"/>
      </w:pPr>
      <w:r>
        <w:t xml:space="preserve">2. Scope of Review</w:t>
      </w:r>
    </w:p>
    <w:p>
      <w:pPr>
        <w:pStyle w:val="FirstParagraph"/>
      </w:pPr>
      <w:r>
        <w:t xml:space="preserve">The scope of this Peer Review Report encompasses several critical areas of the Psychiatrist's practice in India Mumbai. These include:</w:t>
      </w:r>
    </w:p>
    <w:p>
      <w:pPr>
        <w:numPr>
          <w:ilvl w:val="0"/>
          <w:numId w:val="1001"/>
        </w:numPr>
        <w:pStyle w:val="Compact"/>
      </w:pPr>
      <w:r>
        <w:t xml:space="preserve">Clinical competence and diagnostic accuracy</w:t>
      </w:r>
    </w:p>
    <w:p>
      <w:pPr>
        <w:numPr>
          <w:ilvl w:val="0"/>
          <w:numId w:val="1001"/>
        </w:numPr>
        <w:pStyle w:val="Compact"/>
      </w:pPr>
      <w:r>
        <w:t xml:space="preserve">Adherence to ethical guidelines and patient confidentiality</w:t>
      </w:r>
    </w:p>
    <w:p>
      <w:pPr>
        <w:numPr>
          <w:ilvl w:val="0"/>
          <w:numId w:val="1001"/>
        </w:numPr>
        <w:pStyle w:val="Compact"/>
      </w:pPr>
      <w:r>
        <w:t xml:space="preserve">Quality of patient care and treatment outcomes</w:t>
      </w:r>
    </w:p>
    <w:p>
      <w:pPr>
        <w:numPr>
          <w:ilvl w:val="0"/>
          <w:numId w:val="1001"/>
        </w:numPr>
        <w:pStyle w:val="Compact"/>
      </w:pPr>
      <w:r>
        <w:t xml:space="preserve">Compliance with legal and regulatory requirements in India</w:t>
      </w:r>
    </w:p>
    <w:p>
      <w:pPr>
        <w:numPr>
          <w:ilvl w:val="0"/>
          <w:numId w:val="1001"/>
        </w:numPr>
        <w:pStyle w:val="Compact"/>
      </w:pPr>
      <w:r>
        <w:t xml:space="preserve">Integration of evidence-based practices and continuous professional development</w:t>
      </w:r>
    </w:p>
    <w:bookmarkEnd w:id="22"/>
    <w:bookmarkStart w:id="23" w:name="X45c1b4156b66fede970d38e87ba1f3035493e48"/>
    <w:p>
      <w:pPr>
        <w:pStyle w:val="Heading2"/>
      </w:pPr>
      <w:r>
        <w:t xml:space="preserve">3. Clinical Competence and Diagnostic Accuracy</w:t>
      </w:r>
    </w:p>
    <w:p>
      <w:pPr>
        <w:pStyle w:val="FirstParagraph"/>
      </w:pPr>
      <w:r>
        <w:t xml:space="preserve">The Psychiatrist under review has demonstrated a high level of clinical competence in diagnosing and treating a wide range of mental health disorders. The review process involved an analysis of patient records, case studies, and feedback from colleagues and patients. The Psychiatrist's ability to accurately diagnose conditions such as depression, anxiety disorders, bipolar disorder, schizophrenia, and substance use disorders was found to be exemplary. The use of standardized diagnostic tools and criteria, such as the DSM-5 and ICD-10, was consistently observed, ensuring that diagnoses were both accurate and reliable.</w:t>
      </w:r>
    </w:p>
    <w:p>
      <w:pPr>
        <w:pStyle w:val="BodyText"/>
      </w:pPr>
      <w:r>
        <w:t xml:space="preserve">In the context of India Mumbai, where cultural and social factors can significantly influence mental health, the Psychiatrist has shown a keen awareness of these dynamics. This cultural sensitivity has been crucial in building trust with patients and ensuring that treatment plans are tailored to individual needs.</w:t>
      </w:r>
    </w:p>
    <w:bookmarkEnd w:id="23"/>
    <w:bookmarkStart w:id="24" w:name="X2aa8256a1c18a5694e51949de2b9659d9adfd74"/>
    <w:p>
      <w:pPr>
        <w:pStyle w:val="Heading2"/>
      </w:pPr>
      <w:r>
        <w:t xml:space="preserve">4. Ethical Standards and Patient Confidentiality</w:t>
      </w:r>
    </w:p>
    <w:p>
      <w:pPr>
        <w:pStyle w:val="FirstParagraph"/>
      </w:pPr>
      <w:r>
        <w:t xml:space="preserve">Ethical practice is a cornerstone of psychiatric care, and the Psychiatrist under review has maintained the highest ethical standards. The review found that patient confidentiality was rigorously upheld, with all patient information securely stored and accessed only by authorized personnel. The Psychiatrist has also demonstrated a strong commitment to informed consent, ensuring that patients are fully aware of their treatment options, potential risks, and benefits before making decisions.</w:t>
      </w:r>
    </w:p>
    <w:p>
      <w:pPr>
        <w:pStyle w:val="BodyText"/>
      </w:pPr>
      <w:r>
        <w:t xml:space="preserve">In India Mumbai, where stigma surrounding mental health can be a significant barrier to seeking care, the Psychiatrist's ethical approach has been instrumental in creating a safe and supportive environment for patients. This has not only enhanced patient trust but also contributed to better treatment outcomes.</w:t>
      </w:r>
    </w:p>
    <w:bookmarkEnd w:id="24"/>
    <w:bookmarkStart w:id="25" w:name="X632b36aa669e6c03690d26d53b671963fc17934"/>
    <w:p>
      <w:pPr>
        <w:pStyle w:val="Heading2"/>
      </w:pPr>
      <w:r>
        <w:t xml:space="preserve">5. Quality of Patient Care and Treatment Outcomes</w:t>
      </w:r>
    </w:p>
    <w:p>
      <w:pPr>
        <w:pStyle w:val="FirstParagraph"/>
      </w:pPr>
      <w:r>
        <w:t xml:space="preserve">The quality of patient care provided by the Psychiatrist has been evaluated through patient feedback, clinical outcomes, and peer assessments. The review found that the Psychiatrist employs a holistic approach to treatment, integrating pharmacotherapy, psychotherapy, and lifestyle interventions to address the multifaceted nature of mental health disorders. This comprehensive approach has resulted in significant improvements in patient well-being and quality of life.</w:t>
      </w:r>
    </w:p>
    <w:p>
      <w:pPr>
        <w:pStyle w:val="BodyText"/>
      </w:pPr>
      <w:r>
        <w:t xml:space="preserve">In the fast-paced and high-stress environment of India Mumbai, the Psychiatrist's ability to provide timely and effective care has been particularly noteworthy. The Psychiatrist has also been proactive in addressing the unique challenges faced by patients in this urban setting, such as work-related stress, family dynamics, and social pressures.</w:t>
      </w:r>
    </w:p>
    <w:bookmarkEnd w:id="25"/>
    <w:bookmarkStart w:id="26" w:name="X02e2d3dfd02d2cb3d5a39ed5823c967898e9337"/>
    <w:p>
      <w:pPr>
        <w:pStyle w:val="Heading2"/>
      </w:pPr>
      <w:r>
        <w:t xml:space="preserve">6. Compliance with Legal and Regulatory Requirements</w:t>
      </w:r>
    </w:p>
    <w:p>
      <w:pPr>
        <w:pStyle w:val="FirstParagraph"/>
      </w:pPr>
      <w:r>
        <w:t xml:space="preserve">The Psychiatrist under review has demonstrated full compliance with all relevant legal and regulatory requirements in India. This includes adherence to the Mental Healthcare Act, 2017, which provides a framework for the protection of the rights of persons with mental illness and the promotion of mental health services. The Psychiatrist has also ensured that all practices are in line with the guidelines set forth by the National Medical Commission and the Indian Psychiatric Society.</w:t>
      </w:r>
    </w:p>
    <w:p>
      <w:pPr>
        <w:pStyle w:val="BodyText"/>
      </w:pPr>
      <w:r>
        <w:t xml:space="preserve">In India Mumbai, where regulatory oversight is crucial due to the high volume of patients and the diversity of healthcare providers, the Psychiatrist's commitment to compliance has been a key factor in maintaining the integrity and quality of care.</w:t>
      </w:r>
    </w:p>
    <w:bookmarkEnd w:id="26"/>
    <w:bookmarkStart w:id="27" w:name="X8a4206b2705786dd87690af396184c4d4ffa2ff"/>
    <w:p>
      <w:pPr>
        <w:pStyle w:val="Heading2"/>
      </w:pPr>
      <w:r>
        <w:t xml:space="preserve">7. Integration of Evidence-Based Practices and Continuous Professional Development</w:t>
      </w:r>
    </w:p>
    <w:p>
      <w:pPr>
        <w:pStyle w:val="FirstParagraph"/>
      </w:pPr>
      <w:r>
        <w:t xml:space="preserve">The Psychiatrist has shown a strong commitment to integrating evidence-based practices into their clinical work. This includes staying updated with the latest research and advancements in the field of psychiatry and incorporating these findings into treatment plans. The Psychiatrist has also actively participated in continuous professional development activities, such as attending conferences, workshops, and training programs.</w:t>
      </w:r>
    </w:p>
    <w:p>
      <w:pPr>
        <w:pStyle w:val="BodyText"/>
      </w:pPr>
      <w:r>
        <w:t xml:space="preserve">In the dynamic healthcare landscape of India Mumbai, where new challenges and opportunities arise regularly, the Psychiatrist's dedication to lifelong learning has been essential in maintaining a high standard of care.</w:t>
      </w:r>
    </w:p>
    <w:bookmarkEnd w:id="27"/>
    <w:bookmarkStart w:id="28" w:name="conclusion-and-recommendations"/>
    <w:p>
      <w:pPr>
        <w:pStyle w:val="Heading2"/>
      </w:pPr>
      <w:r>
        <w:t xml:space="preserve">8. Conclusion and Recommendations</w:t>
      </w:r>
    </w:p>
    <w:p>
      <w:pPr>
        <w:pStyle w:val="FirstParagraph"/>
      </w:pPr>
      <w:r>
        <w:t xml:space="preserve">In conclusion, this Peer Review Report finds that the Psychiatrist operating in India Mumbai has demonstrated exceptional clinical competence, ethical integrity, and a commitment to providing high-quality patient care. The Psychiatrist's ability to navigate the unique challenges of practicing in a large urban center like Mumbai has been commendable, and their contributions to the field of psychiatry in India are significant.</w:t>
      </w:r>
    </w:p>
    <w:p>
      <w:pPr>
        <w:pStyle w:val="BodyText"/>
      </w:pPr>
      <w:r>
        <w:t xml:space="preserve">Based on the findings of this review, the following recommendations are made:</w:t>
      </w:r>
    </w:p>
    <w:p>
      <w:pPr>
        <w:numPr>
          <w:ilvl w:val="0"/>
          <w:numId w:val="1002"/>
        </w:numPr>
        <w:pStyle w:val="Compact"/>
      </w:pPr>
      <w:r>
        <w:t xml:space="preserve">Continue to prioritize cultural sensitivity and patient-centered care in all aspects of practice.</w:t>
      </w:r>
    </w:p>
    <w:p>
      <w:pPr>
        <w:numPr>
          <w:ilvl w:val="0"/>
          <w:numId w:val="1002"/>
        </w:numPr>
        <w:pStyle w:val="Compact"/>
      </w:pPr>
      <w:r>
        <w:t xml:space="preserve">Maintain a strong focus on evidence-based practices and continuous professional development.</w:t>
      </w:r>
    </w:p>
    <w:p>
      <w:pPr>
        <w:numPr>
          <w:ilvl w:val="0"/>
          <w:numId w:val="1002"/>
        </w:numPr>
        <w:pStyle w:val="Compact"/>
      </w:pPr>
      <w:r>
        <w:t xml:space="preserve">Explore opportunities for collaboration with other healthcare providers and community organizations to enhance mental health services in India Mumbai.</w:t>
      </w:r>
    </w:p>
    <w:bookmarkEnd w:id="28"/>
    <w:p>
      <w:pPr>
        <w:pStyle w:val="FirstParagraph"/>
      </w:pPr>
      <w:r>
        <w:rPr>
          <w:bCs/>
          <w:b/>
        </w:rPr>
        <w:t xml:space="preserve">Prepared by:</w:t>
      </w:r>
    </w:p>
    <w:p>
      <w:pPr>
        <w:pStyle w:val="BodyText"/>
      </w:pPr>
      <w:r>
        <w:t xml:space="preserve">Dr. [Name]</w:t>
      </w:r>
    </w:p>
    <w:p>
      <w:pPr>
        <w:pStyle w:val="BodyText"/>
      </w:pPr>
      <w:r>
        <w:t xml:space="preserve">Senior Psychiatrist</w:t>
      </w:r>
    </w:p>
    <w:p>
      <w:pPr>
        <w:pStyle w:val="BodyText"/>
      </w:pPr>
      <w:r>
        <w:t xml:space="preserve">[Institution/Organization Name]</w:t>
      </w:r>
    </w:p>
    <w:p>
      <w:pPr>
        <w:pStyle w:val="BodyText"/>
      </w:pPr>
      <w:r>
        <w:t xml:space="preserve">India Mumbai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Psychiatrist Services in India Mumbai</dc:title>
  <dc:creator/>
  <dc:language>en</dc:language>
  <cp:keywords/>
  <dcterms:created xsi:type="dcterms:W3CDTF">2026-10-10T02:03:21Z</dcterms:created>
  <dcterms:modified xsi:type="dcterms:W3CDTF">2026-10-10T02:03:21Z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