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Evaluation of a Psychiatrist</w:t>
      </w:r>
    </w:p>
    <w:p>
      <w:pPr>
        <w:pStyle w:val="BodyText"/>
      </w:pPr>
      <w:r>
        <w:rPr>
          <w:bCs/>
          <w:b/>
        </w:rPr>
        <w:t xml:space="preserve">Location:</w:t>
      </w:r>
      <w:r>
        <w:t xml:space="preserve"> </w:t>
      </w:r>
      <w:r>
        <w:t xml:space="preserve">Israel Jerusalem</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Jerusalem Medical Board of Psychiatry</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competence, clinical judgment, and ethical adherence of a practicing Psychiatrist within the healthcare system of Israel Jerusalem. The review process is conducted in accordance with the standards set by the Israeli Medical Association and the Ministry of Health. The primary objective is to ensure that the Psychiatrist maintains the highest level of care for patients residing in Jerusalem, a city with a diverse demographic and complex mental health needs.</w:t>
      </w:r>
    </w:p>
    <w:p>
      <w:pPr>
        <w:pStyle w:val="BodyText"/>
      </w:pPr>
      <w:r>
        <w:t xml:space="preserve">The scope of this review encompasses a retrospective analysis of patient records, direct observation of clinical interactions, and interviews with colleagues and staff. The evaluation focuses on diagnostic accuracy, treatment planning, pharmacological management, and the Psychiatrist's ability to navigate the unique cultural and religious landscape of Israel Jerusalem.</w:t>
      </w:r>
    </w:p>
    <w:bookmarkEnd w:id="21"/>
    <w:bookmarkStart w:id="22" w:name="professional-background-and-credentials"/>
    <w:p>
      <w:pPr>
        <w:pStyle w:val="Heading2"/>
      </w:pPr>
      <w:r>
        <w:t xml:space="preserve">2. Professional Background and Credentials</w:t>
      </w:r>
    </w:p>
    <w:p>
      <w:pPr>
        <w:pStyle w:val="FirstParagraph"/>
      </w:pPr>
      <w:r>
        <w:t xml:space="preserve">The Psychiatrist under review holds a valid license to practice medicine in Israel, issued by the Israeli Medical Council. They have completed specialized training in psychiatry at a recognized academic institution in Israel Jerusalem. Their credentials include board certification in general psychiatry and additional training in psychopharmacology. The review confirms that all continuing medical education (CME) requirements have been met, demonstrating a commitment to staying current with evolving psychiatric practices.</w:t>
      </w:r>
    </w:p>
    <w:bookmarkEnd w:id="22"/>
    <w:bookmarkStart w:id="23" w:name="X45c1b4156b66fede970d38e87ba1f3035493e48"/>
    <w:p>
      <w:pPr>
        <w:pStyle w:val="Heading2"/>
      </w:pPr>
      <w:r>
        <w:t xml:space="preserve">3. Clinical Competence and Diagnostic Accuracy</w:t>
      </w:r>
    </w:p>
    <w:p>
      <w:pPr>
        <w:pStyle w:val="FirstParagraph"/>
      </w:pPr>
      <w:r>
        <w:t xml:space="preserve">A thorough examination of 50 randomly selected patient files revealed a high degree of diagnostic accuracy. The Psychiatrist demonstrates proficiency in utilizing the DSM-5 and ICD-10 criteria to formulate diagnoses. Notably, the Psychiatrist shows exceptional skill in differentiating between complex mood disorders and anxiety conditions, which is critical in the high-stress environment of Israel Jerusalem.</w:t>
      </w:r>
    </w:p>
    <w:p>
      <w:pPr>
        <w:pStyle w:val="BodyText"/>
      </w:pPr>
      <w:r>
        <w:t xml:space="preserve">The review highlights the Psychiatrist's ability to conduct comprehensive psychiatric evaluations, including detailed history taking, mental status examinations, and risk assessments. The documentation is clear, concise, and adheres to legal and ethical standards required in Israel. The Psychiatrist consistently identifies comorbid conditions and addresses them in the treatment plan, ensuring holistic care for patients.</w:t>
      </w:r>
    </w:p>
    <w:bookmarkEnd w:id="23"/>
    <w:bookmarkStart w:id="24" w:name="Xae249aec99a4a5e5a12e9d6cddcffdfa4accb69"/>
    <w:p>
      <w:pPr>
        <w:pStyle w:val="Heading2"/>
      </w:pPr>
      <w:r>
        <w:t xml:space="preserve">4. Treatment Planning and Pharmacological Management</w:t>
      </w:r>
    </w:p>
    <w:p>
      <w:pPr>
        <w:pStyle w:val="FirstParagraph"/>
      </w:pPr>
      <w:r>
        <w:t xml:space="preserve">The Psychiatrist's approach to treatment planning is evidence-based and patient-centered. The review found that treatment plans are individualized, taking into account the patient's medical history, cultural background, and personal preferences. This is particularly important in Israel Jerusalem, where patients come from diverse religious and ethnic backgrounds.</w:t>
      </w:r>
    </w:p>
    <w:p>
      <w:pPr>
        <w:pStyle w:val="BodyText"/>
      </w:pPr>
      <w:r>
        <w:t xml:space="preserve">Pharmacological management is handled with expertise and caution. The Psychiatrist demonstrates a thorough understanding of psychotropic medications, including their indications, contraindications, side effects, and interactions. The review notes that the Psychiatrist regularly monitors patients for adverse effects and adjusts medication regimens as necessary. There were no instances of inappropriate prescribing or neglect of medication management protocols.</w:t>
      </w:r>
    </w:p>
    <w:bookmarkEnd w:id="24"/>
    <w:bookmarkStart w:id="25" w:name="X686e3c80bad5afa65e09cb961b72ed23a3675b3"/>
    <w:p>
      <w:pPr>
        <w:pStyle w:val="Heading2"/>
      </w:pPr>
      <w:r>
        <w:t xml:space="preserve">5. Cultural Competence and Patient Communication</w:t>
      </w:r>
    </w:p>
    <w:p>
      <w:pPr>
        <w:pStyle w:val="FirstParagraph"/>
      </w:pPr>
      <w:r>
        <w:t xml:space="preserve">One of the standout aspects of this Psychiatrist's practice is their cultural competence. Israel Jerusalem is a city with a rich tapestry of cultures, religions, and traditions. The Psychiatrist demonstrates a deep understanding of these nuances and tailors their communication style accordingly. They are respectful of religious practices and beliefs, which fosters trust and rapport with patients.</w:t>
      </w:r>
    </w:p>
    <w:p>
      <w:pPr>
        <w:pStyle w:val="BodyText"/>
      </w:pPr>
      <w:r>
        <w:t xml:space="preserve">The review includes feedback from patients and families, who consistently praise the Psychiatrist's empathy, listening skills, and ability to explain complex psychiatric concepts in understandable terms. The Psychiatrist is also proficient in Hebrew and English, allowing them to communicate effectively with a wide range of patients in Israel Jerusalem.</w:t>
      </w:r>
    </w:p>
    <w:bookmarkEnd w:id="25"/>
    <w:bookmarkStart w:id="26" w:name="ethical-conduct-and-professionalism"/>
    <w:p>
      <w:pPr>
        <w:pStyle w:val="Heading2"/>
      </w:pPr>
      <w:r>
        <w:t xml:space="preserve">6. Ethical Conduct and Professionalism</w:t>
      </w:r>
    </w:p>
    <w:p>
      <w:pPr>
        <w:pStyle w:val="FirstParagraph"/>
      </w:pPr>
      <w:r>
        <w:t xml:space="preserve">The Psychiatrist adheres strictly to the ethical guidelines established by the Israeli Medical Association. The review found no evidence of unethical behavior, including breaches of confidentiality, conflicts of interest, or professional misconduct. The Psychiatrist maintains clear boundaries with patients and treats them with dignity and respect.</w:t>
      </w:r>
    </w:p>
    <w:p>
      <w:pPr>
        <w:pStyle w:val="BodyText"/>
      </w:pPr>
      <w:r>
        <w:t xml:space="preserve">The Psychiatrist is also an active member of the psychiatric community in Israel Jerusalem, participating in peer discussions, case conferences, and professional development activities. They are respected by colleagues for their integrity, collaboration, and willingness to share knowledge.</w:t>
      </w:r>
    </w:p>
    <w:bookmarkEnd w:id="26"/>
    <w:bookmarkStart w:id="27" w:name="areas-for-improvement"/>
    <w:p>
      <w:pPr>
        <w:pStyle w:val="Heading2"/>
      </w:pPr>
      <w:r>
        <w:t xml:space="preserve">7. Areas for Improvement</w:t>
      </w:r>
    </w:p>
    <w:p>
      <w:pPr>
        <w:pStyle w:val="FirstParagraph"/>
      </w:pPr>
      <w:r>
        <w:t xml:space="preserve">While the overall performance of the Psychiatrist is exemplary, the review identifies a few areas for potential improvement. First, there is an opportunity to enhance the integration of psychotherapy into treatment plans for patients who may benefit from a combined approach. Second, the Psychiatrist could further engage with community resources in Israel Jerusalem to provide patients with additional support services, such as social work and rehabilitation programs.</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Psychiatrist under review is a highly competent, ethical, and culturally sensitive professional. Their practice aligns with the highest standards of psychiatric care in Israel Jerusalem. The Psychiatrist demonstrates exceptional clinical skills, a commitment to patient-centered care, and a deep understanding of the unique challenges faced by patients in this region.</w:t>
      </w:r>
    </w:p>
    <w:p>
      <w:pPr>
        <w:pStyle w:val="BodyText"/>
      </w:pPr>
      <w:r>
        <w:t xml:space="preserve">Based on the findings of this review, the following recommendations are made:</w:t>
      </w:r>
    </w:p>
    <w:p>
      <w:pPr>
        <w:numPr>
          <w:ilvl w:val="0"/>
          <w:numId w:val="1001"/>
        </w:numPr>
        <w:pStyle w:val="Compact"/>
      </w:pPr>
      <w:r>
        <w:t xml:space="preserve">Continue current practices in diagnostic accuracy and pharmacological management.</w:t>
      </w:r>
    </w:p>
    <w:p>
      <w:pPr>
        <w:numPr>
          <w:ilvl w:val="0"/>
          <w:numId w:val="1001"/>
        </w:numPr>
        <w:pStyle w:val="Compact"/>
      </w:pPr>
      <w:r>
        <w:t xml:space="preserve">Incorporate more psychotherapeutic interventions into treatment plans where appropriate.</w:t>
      </w:r>
    </w:p>
    <w:p>
      <w:pPr>
        <w:numPr>
          <w:ilvl w:val="0"/>
          <w:numId w:val="1001"/>
        </w:numPr>
        <w:pStyle w:val="Compact"/>
      </w:pPr>
      <w:r>
        <w:t xml:space="preserve">Strengthen collaboration with community resources to enhance patient support networks.</w:t>
      </w:r>
    </w:p>
    <w:p>
      <w:pPr>
        <w:numPr>
          <w:ilvl w:val="0"/>
          <w:numId w:val="1001"/>
        </w:numPr>
        <w:pStyle w:val="Compact"/>
      </w:pPr>
      <w:r>
        <w:t xml:space="preserve">Maintain ongoing professional development to stay abreast of advancements in psychiatry.</w:t>
      </w:r>
    </w:p>
    <w:p>
      <w:pPr>
        <w:pStyle w:val="FirstParagraph"/>
      </w:pPr>
      <w:r>
        <w:t xml:space="preserve">The Psychiatrist is recommended for continued practice without restrictions. This Peer Review Report serves as a testament to their dedication to improving mental health outcomes for the people of Israel Jerusalem.</w:t>
      </w:r>
    </w:p>
    <w:bookmarkEnd w:id="28"/>
    <w:p>
      <w:pPr>
        <w:pStyle w:val="BodyText"/>
      </w:pPr>
      <w:r>
        <w:rPr>
          <w:bCs/>
          <w:b/>
        </w:rPr>
        <w:t xml:space="preserve">Reviewed by:</w:t>
      </w:r>
    </w:p>
    <w:p>
      <w:pPr>
        <w:pStyle w:val="BodyText"/>
      </w:pPr>
      <w:r>
        <w:t xml:space="preserve">Dr. Sarah Cohen, MD</w:t>
      </w:r>
    </w:p>
    <w:p>
      <w:pPr>
        <w:pStyle w:val="BodyText"/>
      </w:pPr>
      <w:r>
        <w:t xml:space="preserve">Senior Psychiatrist, Jerusalem Medical Board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Israel Jerusalem</dc:title>
  <dc:creator/>
  <dc:language>en</dc:language>
  <cp:keywords/>
  <dcterms:created xsi:type="dcterms:W3CDTF">2026-10-10T07:08:04Z</dcterms:created>
  <dcterms:modified xsi:type="dcterms:W3CDTF">2026-10-10T07:08:04Z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