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Japan</w:t>
      </w:r>
      <w:r>
        <w:t xml:space="preserve"> </w:t>
      </w:r>
      <w:r>
        <w:t xml:space="preserve">Osaka</w:t>
      </w:r>
    </w:p>
    <w:bookmarkStart w:id="30" w:name="peer-review-report-psychiatrist"/>
    <w:p>
      <w:pPr>
        <w:pStyle w:val="Heading1"/>
      </w:pPr>
      <w:r>
        <w:t xml:space="preserve">Peer Review Report: Psychiatrist</w:t>
      </w:r>
    </w:p>
    <w:p>
      <w:pPr>
        <w:pStyle w:val="FirstParagraph"/>
      </w:pPr>
      <w:r>
        <w:rPr>
          <w:bCs/>
          <w:b/>
        </w:rPr>
        <w:t xml:space="preserve">Subject:</w:t>
      </w:r>
      <w:r>
        <w:t xml:space="preserve"> </w:t>
      </w:r>
      <w:r>
        <w:t xml:space="preserve">Dr. [Name Redacted]</w:t>
      </w:r>
      <w:r>
        <w:br/>
      </w:r>
      <w:r>
        <w:rPr>
          <w:bCs/>
          <w:b/>
        </w:rPr>
        <w:t xml:space="preserve">Specialty:</w:t>
      </w:r>
      <w:r>
        <w:t xml:space="preserve"> </w:t>
      </w:r>
      <w:r>
        <w:t xml:space="preserve">Psychiatry</w:t>
      </w:r>
      <w:r>
        <w:br/>
      </w:r>
      <w:r>
        <w:rPr>
          <w:bCs/>
          <w:b/>
        </w:rPr>
        <w:t xml:space="preserve">Location:</w:t>
      </w:r>
      <w:r>
        <w:t xml:space="preserve"> </w:t>
      </w:r>
      <w:r>
        <w:t xml:space="preserve">Japan Osaka</w:t>
      </w:r>
      <w:r>
        <w:br/>
      </w:r>
      <w:r>
        <w:rPr>
          <w:bCs/>
          <w:b/>
        </w:rPr>
        <w:t xml:space="preserve">Review Date:</w:t>
      </w:r>
      <w:r>
        <w:t xml:space="preserve"> </w:t>
      </w:r>
      <w:r>
        <w:t xml:space="preserve">October 24, 2023</w:t>
      </w:r>
    </w:p>
    <w:p>
      <w:pPr>
        <w:pStyle w:val="BodyText"/>
      </w:pPr>
      <w:r>
        <w:rPr>
          <w:bCs/>
          <w:b/>
        </w:rPr>
        <w:t xml:space="preserve">Reviewer:</w:t>
      </w:r>
      <w:r>
        <w:t xml:space="preserve"> </w:t>
      </w:r>
      <w:r>
        <w:t xml:space="preserve">Dr. [Reviewer Name]</w:t>
      </w:r>
      <w:r>
        <w:br/>
      </w:r>
      <w:r>
        <w:rPr>
          <w:bCs/>
          <w:b/>
        </w:rPr>
        <w:t xml:space="preserve">Affiliation:</w:t>
      </w:r>
      <w:r>
        <w:t xml:space="preserve"> </w:t>
      </w:r>
      <w:r>
        <w:t xml:space="preserve">Osaka Medical Association</w:t>
      </w:r>
      <w:r>
        <w:br/>
      </w:r>
      <w:r>
        <w:rPr>
          <w:bCs/>
          <w:b/>
        </w:rPr>
        <w:t xml:space="preserve">Report ID:</w:t>
      </w:r>
      <w:r>
        <w:t xml:space="preserve"> </w:t>
      </w:r>
      <w:r>
        <w:t xml:space="preserve">PR-OAK-2023-089</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conduct, and administrative compliance of the subject Psychiatrist practicing within the Kansai region, specifically in Japan Osaka. The review focuses on the quality of mental health care provided to a diverse patient demographic, adherence to the Japanese Medical Practitioners Act, and alignment with international psychiatric standards. The findings indicate a high level of professional proficiency, with specific recommendations regarding cultural integration in therapeutic practices.</w:t>
      </w:r>
    </w:p>
    <w:bookmarkEnd w:id="20"/>
    <w:bookmarkStart w:id="21" w:name="introduction-and-scope"/>
    <w:p>
      <w:pPr>
        <w:pStyle w:val="Heading2"/>
      </w:pPr>
      <w:r>
        <w:t xml:space="preserve">2. Introduction and Scope</w:t>
      </w:r>
    </w:p>
    <w:p>
      <w:pPr>
        <w:pStyle w:val="FirstParagraph"/>
      </w:pPr>
      <w:r>
        <w:t xml:space="preserve">The role of a Psychiatrist in Japan Osaka is increasingly critical due to the region's rapid urbanization and the evolving mental health landscape. As a major economic hub, Osaka attracts a significant number of international residents and expatriates, necessitating a Psychiatrist who is not only clinically sound but also culturally competent. This review assesses the subject's ability to navigate the complex intersection of traditional Japanese medical practices and modern psychiatric interventions.</w:t>
      </w:r>
    </w:p>
    <w:p>
      <w:pPr>
        <w:pStyle w:val="BodyText"/>
      </w:pPr>
      <w:r>
        <w:t xml:space="preserve">The scope of this Peer Review Report includes an analysis of medical records, patient satisfaction surveys, peer interviews, and a review of prescription patterns. The evaluation aims to ensure that the Psychiatrist maintains the highest standards of care expected by the Osaka Prefectural Government and the Japan Psychiatric Society.</w:t>
      </w:r>
    </w:p>
    <w:bookmarkEnd w:id="21"/>
    <w:bookmarkStart w:id="24" w:name="X45c1b4156b66fede970d38e87ba1f3035493e48"/>
    <w:p>
      <w:pPr>
        <w:pStyle w:val="Heading2"/>
      </w:pPr>
      <w:r>
        <w:t xml:space="preserve">3. Clinical Competence and Diagnostic Accuracy</w:t>
      </w:r>
    </w:p>
    <w:bookmarkStart w:id="22" w:name="diagnostic-methodology"/>
    <w:p>
      <w:pPr>
        <w:pStyle w:val="Heading3"/>
      </w:pPr>
      <w:r>
        <w:t xml:space="preserve">3.1 Diagnostic Methodology</w:t>
      </w:r>
    </w:p>
    <w:p>
      <w:pPr>
        <w:pStyle w:val="FirstParagraph"/>
      </w:pPr>
      <w:r>
        <w:t xml:space="preserve">The Psychiatrist demonstrates a rigorous approach to diagnosis, consistently utilizing the DSM-5-TR and ICD-11 criteria. In the context of Japan Osaka, where somatic symptoms often manifest as primary complaints for psychological distress, the subject shows exceptional skill in differentiating between organic and psychogenic etiologies. The review of 50 anonymized case files reveals a diagnostic accuracy rate of 94%, which exceeds the regional average.</w:t>
      </w:r>
    </w:p>
    <w:bookmarkEnd w:id="22"/>
    <w:bookmarkStart w:id="23" w:name="treatment-planning"/>
    <w:p>
      <w:pPr>
        <w:pStyle w:val="Heading3"/>
      </w:pPr>
      <w:r>
        <w:t xml:space="preserve">3.2 Treatment Planning</w:t>
      </w:r>
    </w:p>
    <w:p>
      <w:pPr>
        <w:pStyle w:val="FirstParagraph"/>
      </w:pPr>
      <w:r>
        <w:t xml:space="preserve">Treatment plans are comprehensive, integrating pharmacotherapy with psychotherapeutic modalities such as Cognitive Behavioral Therapy (CBT) and Interpersonal Psychotherapy (IPT). The Psychiatrist effectively tailors these interventions to the cultural nuances of the Osaka population, addressing issues related to social hierarchy, workplace stress (karoshi), and familial obligations.</w:t>
      </w:r>
    </w:p>
    <w:bookmarkEnd w:id="23"/>
    <w:bookmarkEnd w:id="24"/>
    <w:bookmarkStart w:id="25" w:name="pharmacological-management"/>
    <w:p>
      <w:pPr>
        <w:pStyle w:val="Heading2"/>
      </w:pPr>
      <w:r>
        <w:t xml:space="preserve">4. Pharmacological Management</w:t>
      </w:r>
    </w:p>
    <w:p>
      <w:pPr>
        <w:pStyle w:val="FirstParagraph"/>
      </w:pPr>
      <w:r>
        <w:t xml:space="preserve">A critical component of this Peer Review Report is the assessment of prescribing habits. The Psychiatrist adheres strictly to the Japanese Ministry of Health, Labour and Welfare (MHLW) guidelines regarding psychotropic medications. There is a notable emphasis on minimizing polypharmacy and monitoring for adverse drug reactions.</w:t>
      </w:r>
    </w:p>
    <w:p>
      <w:pPr>
        <w:pStyle w:val="BodyText"/>
      </w:pPr>
      <w:r>
        <w:t xml:space="preserve">The review found no instances of inappropriate prescribing or deviation from standard protocols. The Psychiatrist demonstrates a thorough understanding of the pharmacokinetics of antipsychotics, antidepressants, and mood stabilizers, ensuring that medication regimens are optimized for long-term stability and patient safety.</w:t>
      </w:r>
    </w:p>
    <w:bookmarkEnd w:id="25"/>
    <w:bookmarkStart w:id="26" w:name="X686e3c80bad5afa65e09cb961b72ed23a3675b3"/>
    <w:p>
      <w:pPr>
        <w:pStyle w:val="Heading2"/>
      </w:pPr>
      <w:r>
        <w:t xml:space="preserve">5. Cultural Competence and Patient Communication</w:t>
      </w:r>
    </w:p>
    <w:p>
      <w:pPr>
        <w:pStyle w:val="FirstParagraph"/>
      </w:pPr>
      <w:r>
        <w:t xml:space="preserve">Practicing as a Psychiatrist in Japan Osaka requires a deep understanding of local cultural dynamics. The subject exhibits strong communication skills, utilizing appropriate honorifics and maintaining the professional distance valued in Japanese medical culture. Furthermore, the Psychiatrist has implemented bilingual support systems to assist non-Japanese speaking patients, a vital service in the international community of Osaka.</w:t>
      </w:r>
    </w:p>
    <w:p>
      <w:pPr>
        <w:pStyle w:val="BodyText"/>
      </w:pPr>
      <w:r>
        <w:t xml:space="preserve">Patient feedback indicates high levels of trust and satisfaction. The Psychiatrist is praised for creating a safe, non-judgmental environment, which is particularly important in a society where mental health stigma can still be prevalent.</w:t>
      </w:r>
    </w:p>
    <w:bookmarkEnd w:id="26"/>
    <w:bookmarkStart w:id="27" w:name="ethical-conduct-and-professionalism"/>
    <w:p>
      <w:pPr>
        <w:pStyle w:val="Heading2"/>
      </w:pPr>
      <w:r>
        <w:t xml:space="preserve">6. Ethical Conduct and Professionalism</w:t>
      </w:r>
    </w:p>
    <w:p>
      <w:pPr>
        <w:pStyle w:val="FirstParagraph"/>
      </w:pPr>
      <w:r>
        <w:t xml:space="preserve">The Psychiatrist upholds the ethical principles outlined by the Japan Medical Association. Confidentiality is maintained with strict adherence to data protection laws. There are no recorded complaints regarding boundary violations, conflicts of interest, or unprofessional behavior. The subject actively participates in continuing medical education (CME) and contributes to local psychiatric forums in Osaka, demonstrating a commitment to professional growth.</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Collaboration:</w:t>
      </w:r>
      <w:r>
        <w:t xml:space="preserve"> </w:t>
      </w:r>
      <w:r>
        <w:t xml:space="preserve">Strengthen ties with local social workers and community centers in Osaka to provide holistic support for patients with severe mental illness.</w:t>
      </w:r>
    </w:p>
    <w:p>
      <w:pPr>
        <w:numPr>
          <w:ilvl w:val="0"/>
          <w:numId w:val="1001"/>
        </w:numPr>
        <w:pStyle w:val="Compact"/>
      </w:pPr>
      <w:r>
        <w:rPr>
          <w:bCs/>
          <w:b/>
        </w:rPr>
        <w:t xml:space="preserve">Research Contribution:</w:t>
      </w:r>
      <w:r>
        <w:t xml:space="preserve"> </w:t>
      </w:r>
      <w:r>
        <w:t xml:space="preserve">Encourage the Psychiatrist to publish case studies on cross-cultural psychiatric care in Japan Osaka to contribute to the broader medical literature.</w:t>
      </w:r>
    </w:p>
    <w:p>
      <w:pPr>
        <w:numPr>
          <w:ilvl w:val="0"/>
          <w:numId w:val="1001"/>
        </w:numPr>
        <w:pStyle w:val="Compact"/>
      </w:pPr>
      <w:r>
        <w:rPr>
          <w:bCs/>
          <w:b/>
        </w:rPr>
        <w:t xml:space="preserve">Telepsychiatry Expansion:</w:t>
      </w:r>
      <w:r>
        <w:t xml:space="preserve"> </w:t>
      </w:r>
      <w:r>
        <w:t xml:space="preserve">Leverage technology to expand access to care for patients in rural areas surrounding Osaka Prefecture.</w:t>
      </w:r>
    </w:p>
    <w:bookmarkEnd w:id="28"/>
    <w:bookmarkStart w:id="29" w:name="conclusion"/>
    <w:p>
      <w:pPr>
        <w:pStyle w:val="Heading2"/>
      </w:pPr>
      <w:r>
        <w:t xml:space="preserve">8. Conclusion</w:t>
      </w:r>
    </w:p>
    <w:p>
      <w:pPr>
        <w:pStyle w:val="FirstParagraph"/>
      </w:pPr>
      <w:r>
        <w:t xml:space="preserve">In conclusion, this Peer Review Report affirms that the subject Psychiatrist is a highly competent, ethical, and culturally aware medical professional. Their practice in Japan Osaka meets and often exceeds the standards required for psychiatric care. The subject is recommended for continued licensure and is recognized as a valuable asset to the mental health infrastructure of the region.</w:t>
      </w:r>
    </w:p>
    <w:p>
      <w:pPr>
        <w:pStyle w:val="BodyText"/>
      </w:pPr>
      <w:r>
        <w:rPr>
          <w:bCs/>
          <w:b/>
        </w:rPr>
        <w:t xml:space="preserve">Dr. [Reviewer Name]</w:t>
      </w:r>
      <w:r>
        <w:br/>
      </w:r>
      <w:r>
        <w:t xml:space="preserve">Senior Reviewer</w:t>
      </w:r>
      <w:r>
        <w:br/>
      </w:r>
      <w:r>
        <w:t xml:space="preserve">Osaka Medical Association</w:t>
      </w:r>
    </w:p>
    <w:p>
      <w:pPr>
        <w:pStyle w:val="BodyText"/>
      </w:pPr>
      <w:r>
        <w:rPr>
          <w:bCs/>
          <w:b/>
        </w:rPr>
        <w:t xml:space="preserve">Date of Approval:</w:t>
      </w:r>
      <w:r>
        <w:br/>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Japan Osaka</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