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Specialty:</w:t>
      </w:r>
      <w:r>
        <w:t xml:space="preserve"> </w:t>
      </w:r>
      <w:r>
        <w:t xml:space="preserve">Psychiatry</w:t>
      </w:r>
    </w:p>
    <w:p>
      <w:pPr>
        <w:pStyle w:val="BodyText"/>
      </w:pPr>
      <w:r>
        <w:rPr>
          <w:bCs/>
          <w:b/>
        </w:rPr>
        <w:t xml:space="preserve">Location:</w:t>
      </w:r>
      <w:r>
        <w:t xml:space="preserve"> </w:t>
      </w:r>
      <w:r>
        <w:t xml:space="preserve">Nepal Kathmandu</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clinical performance, ethical standards, and professional conduct of a practicing Psychiatrist within the healthcare ecosystem of Nepal Kathmandu. The review is conducted in accordance with the guidelines set forth by the Nepal Medical Council (NMC) and international standards of psychiatric care. The primary objective is to ensure that the psychiatrist maintains the highest level of patient safety, diagnostic accuracy, and therapeutic efficacy while navigating the unique cultural and socio-economic landscape of the Kathmandu Valley.</w:t>
      </w:r>
    </w:p>
    <w:p>
      <w:pPr>
        <w:pStyle w:val="BodyText"/>
      </w:pPr>
      <w:r>
        <w:t xml:space="preserve">The scope of this review encompasses a comprehensive analysis of medical records, patient feedback, adherence to treatment protocols, and the psychiatrist's contribution to the broader mental health community in Nepal. Given the increasing prevalence of mental health disorders in urban centers like Kathmandu, this assessment is critical for maintaining public trust and ensuring quality care.</w:t>
      </w:r>
    </w:p>
    <w:bookmarkEnd w:id="21"/>
    <w:bookmarkStart w:id="22" w:name="X6f6d8d8ffcf3aa95c70f273d3a05cc874ff8c55"/>
    <w:p>
      <w:pPr>
        <w:pStyle w:val="Heading2"/>
      </w:pPr>
      <w:r>
        <w:t xml:space="preserve">2. Clinical Competency and Diagnostic Accuracy</w:t>
      </w:r>
    </w:p>
    <w:p>
      <w:pPr>
        <w:pStyle w:val="FirstParagraph"/>
      </w:pPr>
      <w:r>
        <w:t xml:space="preserve">The Psychiatrist under review demonstrates a robust understanding of psychiatric pathology. The evaluation of case files indicates a high degree of diagnostic accuracy, particularly in complex cases involving mood disorders, anxiety disorders, and substance use disorders. The psychiatrist effectively utilizes the DSM-5 and ICD-11 criteria, adapting them appropriately to the local context of Nepal Kathmandu.</w:t>
      </w:r>
    </w:p>
    <w:p>
      <w:pPr>
        <w:pStyle w:val="BodyText"/>
      </w:pPr>
      <w:r>
        <w:t xml:space="preserve">A notable strength is the psychiatrist's ability to differentiate between organic causes of psychiatric symptoms and primary mental health conditions. This is particularly relevant in Nepal, where nutritional deficiencies and neurological conditions can present with psychiatric symptoms. The review confirms that the psychiatrist consistently orders appropriate laboratory and imaging investigations before finalizing a diagnosis, thereby minimizing the risk of misdiagnosis.</w:t>
      </w:r>
    </w:p>
    <w:p>
      <w:pPr>
        <w:pStyle w:val="BodyText"/>
      </w:pPr>
      <w:r>
        <w:t xml:space="preserve">Furthermore, the psychiatrist shows proficiency in managing treatment-resistant cases. The use of evidence-based pharmacotherapy is well-documented, with careful titration of medications and monitoring of side effects. The psychiatrist also demonstrates competence in integrating psychotherapeutic modalities, such as Cognitive Behavioral Therapy (CBT), into the treatment plan, which is essential for holistic care in the Kathmandu region.</w:t>
      </w:r>
    </w:p>
    <w:bookmarkEnd w:id="22"/>
    <w:bookmarkStart w:id="23" w:name="Xb2b8f4da8a9f43b0389af96b2758f007417bb1d"/>
    <w:p>
      <w:pPr>
        <w:pStyle w:val="Heading2"/>
      </w:pPr>
      <w:r>
        <w:t xml:space="preserve">3. Cultural Competency and Patient-Centered Care</w:t>
      </w:r>
    </w:p>
    <w:p>
      <w:pPr>
        <w:pStyle w:val="FirstParagraph"/>
      </w:pPr>
      <w:r>
        <w:t xml:space="preserve">Practicing psychiatry in Nepal Kathmandu requires a deep sensitivity to cultural beliefs, religious practices, and social structures. This Peer Review Report highlights the psychiatrist's exceptional cultural competency. The psychiatrist effectively engages with patients and their families, recognizing the significant role that family dynamics play in the mental health treatment process in Nepali society.</w:t>
      </w:r>
    </w:p>
    <w:p>
      <w:pPr>
        <w:pStyle w:val="BodyText"/>
      </w:pPr>
      <w:r>
        <w:t xml:space="preserve">The psychiatrist is observed to respectfully address cultural stigmas associated with mental illness. By educating families and reducing misconceptions, the psychiatrist facilitates better treatment adherence and support systems for patients. This approach is vital in a society where mental health issues are often misunderstood or stigmatized. The psychiatrist's ability to communicate in both Nepali and English ensures accessibility for a diverse patient population in Kathmandu.</w:t>
      </w:r>
    </w:p>
    <w:bookmarkEnd w:id="23"/>
    <w:bookmarkStart w:id="24" w:name="X4ce211acb8b02978b825403f312638d11fa1afd"/>
    <w:p>
      <w:pPr>
        <w:pStyle w:val="Heading2"/>
      </w:pPr>
      <w:r>
        <w:t xml:space="preserve">4. Ethical Standards and Professional Conduct</w:t>
      </w:r>
    </w:p>
    <w:p>
      <w:pPr>
        <w:pStyle w:val="FirstParagraph"/>
      </w:pPr>
      <w:r>
        <w:t xml:space="preserve">Ethical practice is paramount in psychiatry. This review confirms that the Psychiatrist adheres strictly to the ethical guidelines of the Nepal Medical Council. Issues of confidentiality, informed consent, and patient autonomy are handled with the utmost professionalism. The psychiatrist ensures that patients are fully informed about their treatment options, potential risks, and benefits, respecting their right to make autonomous decisions.</w:t>
      </w:r>
    </w:p>
    <w:p>
      <w:pPr>
        <w:pStyle w:val="BodyText"/>
      </w:pPr>
      <w:r>
        <w:t xml:space="preserve">There were no instances of ethical breaches, conflicts of interest, or unprofessional behavior identified during the review period. The psychiatrist maintains appropriate boundaries with patients and colleagues, fostering a respectful and collaborative work environment.</w:t>
      </w:r>
    </w:p>
    <w:bookmarkEnd w:id="24"/>
    <w:bookmarkStart w:id="25" w:name="Xedea9fc59fc7949a3d476c39685b1a9f0d316a2"/>
    <w:p>
      <w:pPr>
        <w:pStyle w:val="Heading2"/>
      </w:pPr>
      <w:r>
        <w:t xml:space="preserve">5. Contribution to the Mental Health Community in Nepal</w:t>
      </w:r>
    </w:p>
    <w:p>
      <w:pPr>
        <w:pStyle w:val="FirstParagraph"/>
      </w:pPr>
      <w:r>
        <w:t xml:space="preserve">Beyond individual patient care, the Psychiatrist has made significant contributions to the mental health landscape of Nepal Kathmandu. The review notes active participation in continuing medical education (CME) programs, workshops, and seminars aimed at improving psychiatric care standards in the country.</w:t>
      </w:r>
    </w:p>
    <w:p>
      <w:pPr>
        <w:pStyle w:val="BodyText"/>
      </w:pPr>
      <w:r>
        <w:t xml:space="preserve">The psychiatrist is also involved in community outreach programs, raising awareness about mental health issues among the general public. These efforts are crucial in destigmatizing mental illness and encouraging early help-seeking behavior in Kathmandu. Additionally, the psychiatrist mentors junior doctors and medical students, helping to build the next generation of mental health professionals in Nepal.</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a few areas for potential improvement. First, there is an opportunity to further integrate digital health tools into practice, such as telepsychiatry, to reach patients in remote areas of Nepal. Second, maintaining more detailed documentation of psychotherapeutic sessions could enhance continuity of care and facilitate future research. Finally, increased collaboration with other healthcare professionals, such as neurologists and primary care physicians, could further optimize patient outcomes.</w:t>
      </w:r>
    </w:p>
    <w:bookmarkEnd w:id="26"/>
    <w:bookmarkStart w:id="27" w:name="conclusion"/>
    <w:p>
      <w:pPr>
        <w:pStyle w:val="Heading2"/>
      </w:pPr>
      <w:r>
        <w:t xml:space="preserve">7. Conclusion</w:t>
      </w:r>
    </w:p>
    <w:p>
      <w:pPr>
        <w:pStyle w:val="FirstParagraph"/>
      </w:pPr>
      <w:r>
        <w:t xml:space="preserve">In conclusion, this Peer Review Report affirms that the Psychiatrist under review is a highly competent, ethical, and culturally sensitive professional. Their practice in Nepal Kathmandu exemplifies the standards of excellence required in modern psychiatry. The psychiatrist's dedication to patient care, commitment to ethical practice, and contributions to the mental health community make them a valuable asset to the healthcare system in Nepal. It is recommended that the psychiatrist continues their current practices while addressing the minor areas for improvement identified in this report.</w:t>
      </w:r>
    </w:p>
    <w:bookmarkEnd w:id="27"/>
    <w:p>
      <w:pPr>
        <w:pStyle w:val="BodyText"/>
      </w:pPr>
      <w:r>
        <w:rPr>
          <w:bCs/>
          <w:b/>
        </w:rPr>
        <w:t xml:space="preserve">Reviewed By:</w:t>
      </w:r>
    </w:p>
    <w:p>
      <w:pPr>
        <w:pStyle w:val="BodyText"/>
      </w:pPr>
      <w:r>
        <w:t xml:space="preserve">Dr. [Reviewer Name]</w:t>
      </w:r>
    </w:p>
    <w:p>
      <w:pPr>
        <w:pStyle w:val="BodyText"/>
      </w:pPr>
      <w:r>
        <w:t xml:space="preserve">Senior Psychiatrist</w:t>
      </w:r>
    </w:p>
    <w:p>
      <w:pPr>
        <w:pStyle w:val="BodyText"/>
      </w:pPr>
      <w:r>
        <w:t xml:space="preserve">Nepal Medical Council Member</w:t>
      </w:r>
    </w:p>
    <w:p>
      <w:pPr>
        <w:pStyle w:val="BodyText"/>
      </w:pPr>
      <w:r>
        <w:t xml:space="preserve">Kathmandu, Nepal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Nepal Kathmandu</dc:title>
  <dc:creator/>
  <dc:language>en</dc:language>
  <cp:keywords/>
  <dcterms:created xsi:type="dcterms:W3CDTF">2026-10-10T07:36:41Z</dcterms:created>
  <dcterms:modified xsi:type="dcterms:W3CDTF">2026-10-10T07:36:41Z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