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Russia Moscow</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competence of a practicing Psychiatrist within the healthcare system of Russia Moscow. The purpose of this review is to ensure that the medical services provided align with the rigorous standards expected in one of the world's leading medical hubs. Moscow, as the capital of the Russian Federation, hosts a complex healthcare infrastructure that demands high levels of specialization, particularly in mental health care.</w:t>
      </w:r>
    </w:p>
    <w:p>
      <w:pPr>
        <w:pStyle w:val="BodyText"/>
      </w:pPr>
      <w:r>
        <w:t xml:space="preserve">The scope of this review encompasses an analysis of patient case files, adherence to clinical guidelines, diagnostic accuracy, pharmacological management, and the psychiatrist's integration within the multidisciplinary teams typical of Moscow's major medical institutions. This document serves as a formal assessment to validate the quality of care delivered to patients suffering from various psychiatric disorders.</w:t>
      </w:r>
    </w:p>
    <w:bookmarkEnd w:id="21"/>
    <w:bookmarkStart w:id="22" w:name="X5b34a8cdaf1fd6c59d62e0a98ea0889e79095b4"/>
    <w:p>
      <w:pPr>
        <w:pStyle w:val="Heading2"/>
      </w:pPr>
      <w:r>
        <w:t xml:space="preserve">2. Professional Background and Qualifications</w:t>
      </w:r>
    </w:p>
    <w:p>
      <w:pPr>
        <w:pStyle w:val="FirstParagraph"/>
      </w:pPr>
      <w:r>
        <w:t xml:space="preserve">The Psychiatrist under review holds the necessary certifications required by the Ministry of Health of the Russian Federation. Their educational background includes specialized training in psychiatry and psychotherapy, which is essential given the evolving landscape of mental health treatment in Russia Moscow. The review confirms that the practitioner maintains active registration and has completed the mandatory continuing medical education (CME) credits required for licensure renewal.</w:t>
      </w:r>
    </w:p>
    <w:p>
      <w:pPr>
        <w:pStyle w:val="BodyText"/>
      </w:pPr>
      <w:r>
        <w:t xml:space="preserve">Furthermore, the psychiatrist demonstrates a strong understanding of both traditional Russian psychiatric frameworks and modern international diagnostic criteria, including the ICD-11 and DSM-5. This dual competency is particularly valuable in Moscow, where patients often seek care that bridges local medical traditions with global best practices.</w:t>
      </w:r>
    </w:p>
    <w:bookmarkEnd w:id="22"/>
    <w:bookmarkStart w:id="23" w:name="X45c1b4156b66fede970d38e87ba1f3035493e48"/>
    <w:p>
      <w:pPr>
        <w:pStyle w:val="Heading2"/>
      </w:pPr>
      <w:r>
        <w:t xml:space="preserve">3. Clinical Competence and Diagnostic Accuracy</w:t>
      </w:r>
    </w:p>
    <w:p>
      <w:pPr>
        <w:pStyle w:val="FirstParagraph"/>
      </w:pPr>
      <w:r>
        <w:t xml:space="preserve">A thorough examination of selected patient records reveals a high degree of diagnostic accuracy. The Psychiatrist consistently conducts comprehensive psychiatric evaluations, including detailed history taking, mental status examinations, and appropriate collateral information gathering. In the context of Russia Moscow, where the prevalence of stress-related disorders and substance use issues is significant, the ability to differentiate between overlapping symptoms is crucial.</w:t>
      </w:r>
    </w:p>
    <w:p>
      <w:pPr>
        <w:pStyle w:val="BodyText"/>
      </w:pPr>
      <w:r>
        <w:t xml:space="preserve">The review highlights several cases where the psychiatrist successfully identified complex comorbidities, such as bipolar disorder co-occurring with anxiety disorders. The diagnostic reasoning was well-documented, logical, and supported by clinical evidence. The practitioner's approach to differential diagnosis reflects a deep understanding of psychopathology and aligns with current evidence-based practices.</w:t>
      </w:r>
    </w:p>
    <w:bookmarkEnd w:id="23"/>
    <w:bookmarkStart w:id="24" w:name="Xae249aec99a4a5e5a12e9d6cddcffdfa4accb69"/>
    <w:p>
      <w:pPr>
        <w:pStyle w:val="Heading2"/>
      </w:pPr>
      <w:r>
        <w:t xml:space="preserve">4. Treatment Planning and Pharmacological Management</w:t>
      </w:r>
    </w:p>
    <w:p>
      <w:pPr>
        <w:pStyle w:val="FirstParagraph"/>
      </w:pPr>
      <w:r>
        <w:t xml:space="preserve">Treatment plans developed by the Psychiatrist are individualized, comprehensive, and patient-centered. The review notes a balanced approach to pharmacotherapy, with careful consideration of drug interactions, side effects, and patient-specific factors. Given the strict regulations surrounding psychotropic medications in Russia, the psychiatrist demonstrates full compliance with legal requirements while ensuring optimal therapeutic outcomes.</w:t>
      </w:r>
    </w:p>
    <w:p>
      <w:pPr>
        <w:pStyle w:val="BodyText"/>
      </w:pPr>
      <w:r>
        <w:t xml:space="preserve">In addition to medication management, the psychiatrist integrates psychotherapeutic interventions into treatment plans where appropriate. This holistic approach is increasingly recognized as a best practice in Moscow's mental health community. The documentation of treatment goals, progress notes, and adjustments to therapy is meticulous, reflecting a commitment to continuous patient monitoring and care optimization.</w:t>
      </w:r>
    </w:p>
    <w:bookmarkEnd w:id="24"/>
    <w:bookmarkStart w:id="25" w:name="ethical-standards-and-patient-care"/>
    <w:p>
      <w:pPr>
        <w:pStyle w:val="Heading2"/>
      </w:pPr>
      <w:r>
        <w:t xml:space="preserve">5. Ethical Standards and Patient Care</w:t>
      </w:r>
    </w:p>
    <w:p>
      <w:pPr>
        <w:pStyle w:val="FirstParagraph"/>
      </w:pPr>
      <w:r>
        <w:t xml:space="preserve">Ethical conduct is a cornerstone of psychiatric practice, and this review confirms that the Psychiatrist adheres to the highest ethical standards. Issues of confidentiality, informed consent, and patient autonomy are handled with professionalism and sensitivity. In the culturally diverse environment of Russia Moscow, the psychiatrist demonstrates cultural competence and respect for patients' backgrounds and beliefs.</w:t>
      </w:r>
    </w:p>
    <w:p>
      <w:pPr>
        <w:pStyle w:val="BodyText"/>
      </w:pPr>
      <w:r>
        <w:t xml:space="preserve">The review also assessed the psychiatrist's approach to vulnerable populations, including adolescents and the elderly. The findings indicate a compassionate and non-stigmatizing attitude, which is essential for fostering trust and encouraging patients to seek and continue treatment. The psychiatrist's commitment to ethical practice enhances the overall quality of care and contributes to positive patient outcomes.</w:t>
      </w:r>
    </w:p>
    <w:bookmarkEnd w:id="25"/>
    <w:bookmarkStart w:id="26" w:name="Xfd6216e0958874211926447b740b43a7bf13276"/>
    <w:p>
      <w:pPr>
        <w:pStyle w:val="Heading2"/>
      </w:pPr>
      <w:r>
        <w:t xml:space="preserve">6. Collaboration and Multidisciplinary Practice</w:t>
      </w:r>
    </w:p>
    <w:p>
      <w:pPr>
        <w:pStyle w:val="FirstParagraph"/>
      </w:pPr>
      <w:r>
        <w:t xml:space="preserve">Effective collaboration with other healthcare professionals is vital in the management of psychiatric conditions. The Psychiatrist under review actively participates in multidisciplinary teams, working closely with psychologists, social workers, neurologists, and primary care physicians. This collaborative approach is particularly important in Moscow, where integrated care models are being increasingly adopted to address the complex needs of patients.</w:t>
      </w:r>
    </w:p>
    <w:p>
      <w:pPr>
        <w:pStyle w:val="BodyText"/>
      </w:pPr>
      <w:r>
        <w:t xml:space="preserve">The review found evidence of regular case consultations and shared decision-making processes, which contribute to more comprehensive and effective treatment plans. The psychiatrist's ability to communicate clearly and professionally with colleagues enhances the overall quality of patient care and supports a cohesive healthcare environment.</w:t>
      </w:r>
    </w:p>
    <w:bookmarkEnd w:id="26"/>
    <w:bookmarkStart w:id="27" w:name="areas-for-improvement"/>
    <w:p>
      <w:pPr>
        <w:pStyle w:val="Heading2"/>
      </w:pPr>
      <w:r>
        <w:t xml:space="preserve">7. Areas for Improvement</w:t>
      </w:r>
    </w:p>
    <w:p>
      <w:pPr>
        <w:pStyle w:val="FirstParagraph"/>
      </w:pPr>
      <w:r>
        <w:t xml:space="preserve">While the overall assessment is highly positive, the review identifies a few areas for potential improvement. It is recommended that the Psychiatrist further enhance documentation practices to include more detailed rationales for treatment decisions, particularly in complex cases. Additionally, increasing engagement with emerging research and technological advancements in psychiatry could further elevate the quality of care provided.</w:t>
      </w:r>
    </w:p>
    <w:p>
      <w:pPr>
        <w:pStyle w:val="BodyText"/>
      </w:pPr>
      <w:r>
        <w:t xml:space="preserve">The psychiatrist is also encouraged to participate in more peer-led case discussions and supervision sessions, which can provide valuable insights and support professional growth. These recommendations are intended to support continuous improvement and ensure that the psychiatrist remains at the forefront of psychiatric practice in Russia Moscow.</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demonstrates exceptional clinical competence, ethical integrity, and professional dedication. Their practice aligns with the high standards expected in the healthcare system of Russia Moscow, and they contribute significantly to the mental health care of their patients. The findings of this review support the continued practice of the psychiatrist and highlight their commitment to delivering high-quality, patient-centered care.</w:t>
      </w:r>
    </w:p>
    <w:p>
      <w:pPr>
        <w:pStyle w:val="BodyText"/>
      </w:pPr>
      <w:r>
        <w:t xml:space="preserve">This report serves as a testament to the psychiatrist's professionalism and expertise, and it is recommended that they continue to uphold these standards in their ongoing practice. The healthcare community in Moscow benefits greatly from the presence of such dedicated professionals who are committed to advancing the field of psychiatry and improving patient outcomes.</w:t>
      </w:r>
    </w:p>
    <w:bookmarkEnd w:id="28"/>
    <w:p>
      <w:pPr>
        <w:pStyle w:val="BodyText"/>
      </w:pPr>
      <w:r>
        <w:rPr>
          <w:bCs/>
          <w:b/>
        </w:rPr>
        <w:t xml:space="preserve">Reviewed by:</w:t>
      </w:r>
    </w:p>
    <w:p>
      <w:pPr>
        <w:pStyle w:val="BodyText"/>
      </w:pPr>
      <w:r>
        <w:t xml:space="preserve">Dr. Elena Ivanova</w:t>
      </w:r>
    </w:p>
    <w:p>
      <w:pPr>
        <w:pStyle w:val="BodyText"/>
      </w:pPr>
      <w:r>
        <w:t xml:space="preserve">Senior Psychiatrist</w:t>
      </w:r>
    </w:p>
    <w:p>
      <w:pPr>
        <w:pStyle w:val="BodyText"/>
      </w:pPr>
      <w:r>
        <w:t xml:space="preserve">Moscow Medical University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Russia Moscow</dc:title>
  <dc:creator/>
  <dc:language>en</dc:language>
  <cp:keywords/>
  <dcterms:created xsi:type="dcterms:W3CDTF">2026-10-10T04:35:26Z</dcterms:created>
  <dcterms:modified xsi:type="dcterms:W3CDTF">2026-10-10T04:35:26Z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