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Psychiatrist</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clinical competence, and ethical standards of a Psychiatrist operating within the United Kingdom Manchester region. The review aims to ensure that the Psychiatrist adheres to the highest standards of care as mandated by the General Medical Council (GMC) and local health authorities. The assessment covers various aspects of the Psychiatrist's practice, including clinical skills, patient care, communication, and adherence to professional guidelines.</w:t>
      </w:r>
    </w:p>
    <w:bookmarkEnd w:id="21"/>
    <w:bookmarkStart w:id="22" w:name="background-information"/>
    <w:p>
      <w:pPr>
        <w:pStyle w:val="Heading2"/>
      </w:pPr>
      <w:r>
        <w:t xml:space="preserve">2. Background Information</w:t>
      </w:r>
    </w:p>
    <w:p>
      <w:pPr>
        <w:pStyle w:val="FirstParagraph"/>
      </w:pPr>
      <w:r>
        <w:t xml:space="preserve">The Psychiatrist under review has been practicing in Manchester for over a decade, specializing in adult mental health services. Manchester, as a major urban center in the United Kingdom, presents unique challenges and opportunities for mental health professionals. The Psychiatrist has been involved in both community-based and hospital-based care, working closely with multidisciplinary teams to provide comprehensive mental health services.</w:t>
      </w:r>
    </w:p>
    <w:bookmarkEnd w:id="22"/>
    <w:bookmarkStart w:id="25"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Psychiatrist demonstrates a high level of diagnostic accuracy, utilizing evidence-based practices and guidelines. Case reviews indicate that the Psychiatrist consistently identifies and diagnoses mental health conditions with precision, ensuring that patients receive appropriate and timely interventions.</w:t>
      </w:r>
    </w:p>
    <w:bookmarkEnd w:id="23"/>
    <w:bookmarkStart w:id="24" w:name="treatment-planning"/>
    <w:p>
      <w:pPr>
        <w:pStyle w:val="Heading3"/>
      </w:pPr>
      <w:r>
        <w:t xml:space="preserve">3.2 Treatment Planning</w:t>
      </w:r>
    </w:p>
    <w:p>
      <w:pPr>
        <w:pStyle w:val="FirstParagraph"/>
      </w:pPr>
      <w:r>
        <w:t xml:space="preserve">Treatment plans developed by the Psychiatrist are thorough, individualized, and aligned with current best practices. The Psychiatrist effectively integrates pharmacological and psychological interventions, considering the unique needs and circumstances of each patient. Regular reviews and adjustments to treatment plans are conducted to ensure optimal outcomes.</w:t>
      </w:r>
    </w:p>
    <w:bookmarkEnd w:id="24"/>
    <w:bookmarkEnd w:id="25"/>
    <w:bookmarkStart w:id="28" w:name="patient-care-and-communication"/>
    <w:p>
      <w:pPr>
        <w:pStyle w:val="Heading2"/>
      </w:pPr>
      <w:r>
        <w:t xml:space="preserve">4. Patient Care and Communication</w:t>
      </w:r>
    </w:p>
    <w:bookmarkStart w:id="26" w:name="patient-centered-approach"/>
    <w:p>
      <w:pPr>
        <w:pStyle w:val="Heading3"/>
      </w:pPr>
      <w:r>
        <w:t xml:space="preserve">4.1 Patient-Centered Approach</w:t>
      </w:r>
    </w:p>
    <w:p>
      <w:pPr>
        <w:pStyle w:val="FirstParagraph"/>
      </w:pPr>
      <w:r>
        <w:t xml:space="preserve">The Psychiatrist adopts a patient-centered approach, actively involving patients in their care decisions. Feedback from patients and their families highlights the Psychiatrist's empathy, respect, and commitment to understanding the patient's perspective. This approach fosters trust and enhances the therapeutic relationship.</w:t>
      </w:r>
    </w:p>
    <w:bookmarkEnd w:id="26"/>
    <w:bookmarkStart w:id="27" w:name="communication-skills"/>
    <w:p>
      <w:pPr>
        <w:pStyle w:val="Heading3"/>
      </w:pPr>
      <w:r>
        <w:t xml:space="preserve">4.2 Communication Skills</w:t>
      </w:r>
    </w:p>
    <w:p>
      <w:pPr>
        <w:pStyle w:val="FirstParagraph"/>
      </w:pPr>
      <w:r>
        <w:t xml:space="preserve">Effective communication is a cornerstone of the Psychiatrist's practice. The Psychiatrist communicates clearly and compassionately with patients, ensuring that they understand their diagnosis, treatment options, and potential side effects. Additionally, the Psychiatrist maintains open lines of communication with other healthcare professionals, facilitating coordinated care.</w:t>
      </w:r>
    </w:p>
    <w:bookmarkEnd w:id="27"/>
    <w:bookmarkEnd w:id="28"/>
    <w:bookmarkStart w:id="31" w:name="professionalism-and-ethics"/>
    <w:p>
      <w:pPr>
        <w:pStyle w:val="Heading2"/>
      </w:pPr>
      <w:r>
        <w:t xml:space="preserve">5. Professionalism and Ethics</w:t>
      </w:r>
    </w:p>
    <w:bookmarkStart w:id="29" w:name="adherence-to-gmc-guidelines"/>
    <w:p>
      <w:pPr>
        <w:pStyle w:val="Heading3"/>
      </w:pPr>
      <w:r>
        <w:t xml:space="preserve">5.1 Adherence to GMC Guidelines</w:t>
      </w:r>
    </w:p>
    <w:p>
      <w:pPr>
        <w:pStyle w:val="FirstParagraph"/>
      </w:pPr>
      <w:r>
        <w:t xml:space="preserve">The Psychiatrist strictly adheres to the GMC's Good Medical Practice guidelines, demonstrating integrity, honesty, and respect in all professional interactions. Confidentiality is maintained at all times, and the Psychiatrist ensures that patient information is handled securely and in compliance with data protection regulations.</w:t>
      </w:r>
    </w:p>
    <w:bookmarkEnd w:id="29"/>
    <w:bookmarkStart w:id="30" w:name="continuous-professional-development"/>
    <w:p>
      <w:pPr>
        <w:pStyle w:val="Heading3"/>
      </w:pPr>
      <w:r>
        <w:t xml:space="preserve">5.2 Continuous Professional Development</w:t>
      </w:r>
    </w:p>
    <w:p>
      <w:pPr>
        <w:pStyle w:val="FirstParagraph"/>
      </w:pPr>
      <w:r>
        <w:t xml:space="preserve">Commitment to continuous professional development is evident in the Psychiatrist's regular participation in training programs, workshops, and conferences. The Psychiatrist stays updated with the latest research and advancements in psychiatry, incorporating new knowledge into practice to enhance patient care.</w:t>
      </w:r>
    </w:p>
    <w:bookmarkEnd w:id="30"/>
    <w:bookmarkEnd w:id="31"/>
    <w:bookmarkStart w:id="32" w:name="multidisciplinary-collaboration"/>
    <w:p>
      <w:pPr>
        <w:pStyle w:val="Heading2"/>
      </w:pPr>
      <w:r>
        <w:t xml:space="preserve">6. Multidisciplinary Collaboration</w:t>
      </w:r>
    </w:p>
    <w:p>
      <w:pPr>
        <w:pStyle w:val="FirstParagraph"/>
      </w:pPr>
      <w:r>
        <w:t xml:space="preserve">The Psychiatrist actively collaborates with multidisciplinary teams, including psychologists, social workers, nurses, and primary care physicians. This collaborative approach ensures that patients receive holistic care that addresses their physical, psychological, and social needs. The Psychiatrist's ability to work effectively within a team is highly regarded by colleagues.</w:t>
      </w:r>
    </w:p>
    <w:bookmarkEnd w:id="32"/>
    <w:bookmarkStart w:id="33" w:name="areas-for-improvement"/>
    <w:p>
      <w:pPr>
        <w:pStyle w:val="Heading2"/>
      </w:pPr>
      <w:r>
        <w:t xml:space="preserve">7. Areas for Improvement</w:t>
      </w:r>
    </w:p>
    <w:p>
      <w:pPr>
        <w:pStyle w:val="FirstParagraph"/>
      </w:pPr>
      <w:r>
        <w:t xml:space="preserve">While the Psychiatrist's practice is exemplary, there are areas for potential improvement. Enhancing the use of digital health tools could further streamline patient care and improve accessibility. Additionally, increasing involvement in community outreach programs could help raise awareness and reduce stigma associated with mental health issues in Manchester.</w:t>
      </w:r>
    </w:p>
    <w:bookmarkEnd w:id="33"/>
    <w:bookmarkStart w:id="34" w:name="conclusion"/>
    <w:p>
      <w:pPr>
        <w:pStyle w:val="Heading2"/>
      </w:pPr>
      <w:r>
        <w:t xml:space="preserve">8. Conclusion</w:t>
      </w:r>
    </w:p>
    <w:p>
      <w:pPr>
        <w:pStyle w:val="FirstParagraph"/>
      </w:pPr>
      <w:r>
        <w:t xml:space="preserve">In conclusion, this Peer Review Report affirms that the Psychiatrist practicing in United Kingdom Manchester meets and often exceeds the expected standards of professional practice. The Psychiatrist's clinical competence, patient-centered care, ethical conduct, and collaborative approach contribute significantly to the mental health services provided in the region. Continued commitment to professional development and innovation will further enhance the quality of care delivered to patients.</w:t>
      </w:r>
    </w:p>
    <w:bookmarkEnd w:id="34"/>
    <w:p>
      <w:pPr>
        <w:pStyle w:val="BodyText"/>
      </w:pPr>
      <w:r>
        <w:rPr>
          <w:bCs/>
          <w:b/>
        </w:rPr>
        <w:t xml:space="preserve">Reviewed by:</w:t>
      </w:r>
    </w:p>
    <w:p>
      <w:pPr>
        <w:pStyle w:val="BodyText"/>
      </w:pPr>
      <w:r>
        <w:t xml:space="preserve">Dr. Jane Smith</w:t>
      </w:r>
    </w:p>
    <w:p>
      <w:pPr>
        <w:pStyle w:val="BodyText"/>
      </w:pPr>
      <w:r>
        <w:t xml:space="preserve">Senior Consultant Psychiatrist</w:t>
      </w:r>
    </w:p>
    <w:p>
      <w:pPr>
        <w:pStyle w:val="BodyText"/>
      </w:pPr>
      <w:r>
        <w:t xml:space="preserve">Manchester Mental Health and Social Care Trust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United Kingdom Manchester</dc:title>
  <dc:creator/>
  <dc:language>en</dc:language>
  <cp:keywords/>
  <dcterms:created xsi:type="dcterms:W3CDTF">2026-10-10T05:54:36Z</dcterms:created>
  <dcterms:modified xsi:type="dcterms:W3CDTF">2026-10-10T05:54:36Z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