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Psychiatrist</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Clinical Competency and Ethical Compliance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conduct, clinical competence, and adherence to medical ethics of a practicing Psychiatrist within the metropolitan area of Venezuela Caracas. The purpose of this review is to ensure that the highest standards of psychiatric care are maintained, particularly given the complex socio-economic and healthcare challenges currently facing the region. This document serves as an official record of the assessment conducted by a panel of senior medical professionals and is intended to guide future practice, accreditation, and patient safety protocols.</w:t>
      </w:r>
    </w:p>
    <w:p>
      <w:pPr>
        <w:pStyle w:val="BodyText"/>
      </w:pPr>
      <w:r>
        <w:t xml:space="preserve">The review focuses on the Psychiatrist’s ability to diagnose and treat mental health disorders effectively while navigating the specific constraints of the healthcare infrastructure in Venezuela Caracas. It also examines the practitioner’s commitment to ethical guidelines established by the Venezuelan Medical Federation and international psychiatric standards.</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Psychiatrist’s clinical skills was conducted through a thorough review of patient case files, direct observation of consultations, and interviews with colleagues. The Psychiatrist demonstrated a strong command of diagnostic criteria as outlined in the DSM-5 and ICD-11. In the context of Venezuela Caracas, where patients often present with complex trauma related to socio-political instability, the Psychiatrist showed exceptional skill in differential diagnosis.</w:t>
      </w:r>
    </w:p>
    <w:p>
      <w:pPr>
        <w:pStyle w:val="BodyText"/>
      </w:pPr>
      <w:r>
        <w:t xml:space="preserve">Specific attention was paid to the management of mood disorders, anxiety disorders, and substance use disorders, which are prevalent in the Caracas population. The Psychiatrist’s approach to treatment planning was found to be evidence-based and tailored to the individual needs of each patient. The ability to integrate pharmacological interventions with psychotherapeutic techniques was noted as a significant strength. Furthermore, the Psychiatrist exhibited a high level of cultural competence, understanding the local nuances and social determinants of health that impact mental well-being in Venezuela Caracas.</w:t>
      </w:r>
    </w:p>
    <w:bookmarkEnd w:id="22"/>
    <w:bookmarkStart w:id="23" w:name="X0e52c8f0d606ab9b4b5501681991bd635dab20a"/>
    <w:p>
      <w:pPr>
        <w:pStyle w:val="Heading2"/>
      </w:pPr>
      <w:r>
        <w:t xml:space="preserve">3. Ethical Practice and Patient Confidentiality</w:t>
      </w:r>
    </w:p>
    <w:p>
      <w:pPr>
        <w:pStyle w:val="FirstParagraph"/>
      </w:pPr>
      <w:r>
        <w:t xml:space="preserve">Ethical integrity is paramount in psychiatric practice, especially in a densely populated urban environment like Venezuela Caracas. This Peer Review Report confirms that the Psychiatrist adheres strictly to the principles of confidentiality, informed consent, and patient autonomy. The review process included an audit of patient records to ensure that sensitive information is securely stored and accessed only by authorized personnel.</w:t>
      </w:r>
    </w:p>
    <w:p>
      <w:pPr>
        <w:pStyle w:val="BodyText"/>
      </w:pPr>
      <w:r>
        <w:t xml:space="preserve">The Psychiatrist was observed to obtain informed consent diligently, ensuring that patients fully understand their treatment options, potential side effects, and the limits of confidentiality. In cases where patients lacked decision-making capacity, the Psychiatrist followed appropriate legal and ethical protocols to protect their rights. The commitment to ethical practice extends to the Psychiatrist’s interactions with colleagues and other healthcare providers, fostering a collaborative and respectful professional environment.</w:t>
      </w:r>
    </w:p>
    <w:bookmarkEnd w:id="23"/>
    <w:bookmarkStart w:id="24" w:name="resource-management-and-adaptability"/>
    <w:p>
      <w:pPr>
        <w:pStyle w:val="Heading2"/>
      </w:pPr>
      <w:r>
        <w:t xml:space="preserve">4. Resource Management and Adaptability</w:t>
      </w:r>
    </w:p>
    <w:p>
      <w:pPr>
        <w:pStyle w:val="FirstParagraph"/>
      </w:pPr>
      <w:r>
        <w:t xml:space="preserve">One of the most critical aspects of this Peer Review Report is the assessment of the Psychiatrist’s ability to practice effectively within the resource-limited setting of Venezuela Caracas. The healthcare system in the region faces significant challenges, including shortages of medications, limited access to advanced diagnostic tools, and infrastructural issues. The Psychiatrist demonstrated remarkable adaptability and resourcefulness in overcoming these obstacles.</w:t>
      </w:r>
    </w:p>
    <w:p>
      <w:pPr>
        <w:pStyle w:val="BodyText"/>
      </w:pPr>
      <w:r>
        <w:t xml:space="preserve">The review found that the Psychiatrist employs creative strategies to ensure continuity of care, such as optimizing medication regimens to maximize efficacy with available supplies and utilizing community resources to support patient recovery. The Psychiatrist also engages in ongoing professional development to stay updated on best practices and innovative approaches to mental health care that can be implemented in low-resource settings. This commitment to maintaining high-quality care despite external challenges is highly commendable and reflects a deep dedication to the well-being of patients in Venezuela Caracas.</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communication and collaboration are essential components of psychiatric practice. This Peer Review Report highlights the Psychiatrist’s strong interpersonal skills and ability to work collaboratively with multidisciplinary teams. The Psychiatrist regularly consults with psychologists, social workers, and primary care physicians to provide comprehensive care to patients.</w:t>
      </w:r>
    </w:p>
    <w:p>
      <w:pPr>
        <w:pStyle w:val="BodyText"/>
      </w:pPr>
      <w:r>
        <w:t xml:space="preserve">In the context of Venezuela Caracas, where mental health stigma remains a barrier to care, the Psychiatrist plays a vital role in educating the community and advocating for mental health awareness. The Psychiatrist’s ability to communicate complex medical information in a clear and empathetic manner helps to build trust with patients and their families, encouraging them to seek and adhere to treatment. The Psychiatrist’s contributions to professional networks and local medical associations further enhance the quality of psychiatric care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Psychiatrist is deemed to be a highly competent and ethical practitioner who meets and exceeds the standards expected of a mental health professional in Venezuela Caracas. The Psychiatrist’s clinical expertise, ethical integrity, adaptability, and commitment to patient care are exemplary.</w:t>
      </w:r>
    </w:p>
    <w:p>
      <w:pPr>
        <w:pStyle w:val="BodyText"/>
      </w:pPr>
      <w:r>
        <w:t xml:space="preserve">Recommendations for continued professional growth include participation in advanced training programs focused on trauma-informed care and telepsychiatry, which can further expand access to mental health services in underserved areas of Caracas. Additionally, the Psychiatrist is encouraged to continue advocating for policy changes that support mental health infrastructure and resource allocation in Venezuela.</w:t>
      </w:r>
    </w:p>
    <w:p>
      <w:pPr>
        <w:pStyle w:val="BodyText"/>
      </w:pPr>
      <w:r>
        <w:t xml:space="preserve">In conclusion, this Peer Review Report affirms the Psychiatrist’s suitability to continue practicing in Venezuela Caracas and serves as a testament to their dedication to improving mental health outcomes in the community. The Psychiatrist’s work is a vital contribution to the healthcare landscape of the region, and their efforts should be recognized and supported.</w:t>
      </w:r>
    </w:p>
    <w:bookmarkEnd w:id="26"/>
    <w:p>
      <w:pPr>
        <w:pStyle w:val="BodyText"/>
      </w:pPr>
      <w:r>
        <w:rPr>
          <w:bCs/>
          <w:b/>
        </w:rPr>
        <w:t xml:space="preserve">Reviewed by:</w:t>
      </w:r>
    </w:p>
    <w:p>
      <w:pPr>
        <w:pStyle w:val="BodyText"/>
      </w:pPr>
      <w:r>
        <w:t xml:space="preserve">Dr. Elena Rodriguez, MD, PhD</w:t>
      </w:r>
    </w:p>
    <w:p>
      <w:pPr>
        <w:pStyle w:val="BodyText"/>
      </w:pPr>
      <w:r>
        <w:t xml:space="preserve">Senior Psychiatrist and Peer Review Committee Chair</w:t>
      </w:r>
    </w:p>
    <w:p>
      <w:pPr>
        <w:pStyle w:val="BodyText"/>
      </w:pPr>
      <w:r>
        <w:t xml:space="preserve">Venezuela Caracas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Venezuela Caracas</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