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Psychologist</w:t>
      </w:r>
      <w:r>
        <w:t xml:space="preserve"> </w:t>
      </w:r>
      <w:r>
        <w:t xml:space="preserve">Practice</w:t>
      </w:r>
      <w:r>
        <w:t xml:space="preserve"> </w:t>
      </w:r>
      <w:r>
        <w:t xml:space="preserve">in</w:t>
      </w:r>
      <w:r>
        <w:t xml:space="preserve"> </w:t>
      </w:r>
      <w:r>
        <w:t xml:space="preserve">Australia</w:t>
      </w:r>
      <w:r>
        <w:t xml:space="preserve"> </w:t>
      </w:r>
      <w:r>
        <w:t xml:space="preserve">Sydney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Competence of a Registered Psychologist</w:t>
      </w:r>
    </w:p>
    <w:p>
      <w:pPr>
        <w:pStyle w:val="BodyText"/>
      </w:pPr>
      <w:r>
        <w:rPr>
          <w:bCs/>
          <w:b/>
        </w:rPr>
        <w:t xml:space="preserve">Location:</w:t>
      </w:r>
      <w:r>
        <w:t xml:space="preserve"> </w:t>
      </w:r>
      <w:r>
        <w:t xml:space="preserve">Australia Sydney</w:t>
      </w:r>
    </w:p>
    <w:p>
      <w:pPr>
        <w:pStyle w:val="BodyText"/>
      </w:pPr>
      <w:r>
        <w:rPr>
          <w:bCs/>
          <w:b/>
        </w:rPr>
        <w:t xml:space="preserve">Date of Report:</w:t>
      </w:r>
      <w:r>
        <w:t xml:space="preserve"> </w:t>
      </w:r>
      <w:r>
        <w:t xml:space="preserve">October 24, 2023</w:t>
      </w:r>
    </w:p>
    <w:p>
      <w:pPr>
        <w:pStyle w:val="BodyText"/>
      </w:pPr>
      <w:r>
        <w:rPr>
          <w:bCs/>
          <w:b/>
        </w:rPr>
        <w:t xml:space="preserve">Prepared For:</w:t>
      </w:r>
      <w:r>
        <w:t xml:space="preserve"> </w:t>
      </w:r>
      <w:r>
        <w:t xml:space="preserve">The Psychology Board of Australia / Professional Indemnity Provider</w:t>
      </w:r>
    </w:p>
    <w:bookmarkEnd w:id="20"/>
    <w:bookmarkStart w:id="21" w:name="introduction-and-purpose"/>
    <w:p>
      <w:pPr>
        <w:pStyle w:val="Heading2"/>
      </w:pPr>
      <w:r>
        <w:t xml:space="preserve">1. Introduction and Purpose</w:t>
      </w:r>
    </w:p>
    <w:p>
      <w:pPr>
        <w:pStyle w:val="FirstParagraph"/>
      </w:pPr>
      <w:r>
        <w:t xml:space="preserve">This Peer Review Report has been conducted to evaluate the clinical practice, ethical adherence, and professional competence of a registered Psychologist operating within the metropolitan area of Australia Sydney. The purpose of this review is to ensure that the practitioner maintains the high standards required by the Psychology Board of Australia and aligns with the National Registration and Accreditation Scheme. Given the diverse and complex demographic landscape of Sydney, this review specifically assesses the Psychologist's ability to deliver culturally responsive care while adhering to the strict regulatory frameworks governing mental health services in New South Wales.</w:t>
      </w:r>
    </w:p>
    <w:bookmarkEnd w:id="21"/>
    <w:bookmarkStart w:id="22" w:name="scope-of-review"/>
    <w:p>
      <w:pPr>
        <w:pStyle w:val="Heading2"/>
      </w:pPr>
      <w:r>
        <w:t xml:space="preserve">2. Scope of Review</w:t>
      </w:r>
    </w:p>
    <w:p>
      <w:pPr>
        <w:pStyle w:val="FirstParagraph"/>
      </w:pPr>
      <w:r>
        <w:t xml:space="preserve">The scope of this Peer Review Report encompasses a comprehensive analysis of the Psychologist's clinical documentation, case management strategies, and adherence to the APS Code of Ethics. The review period covers the last twelve months of practice. Special attention has been paid to the Psychologist's engagement with the local healthcare network in Australia Sydney, including referrals to general practitioners, psychiatrists, and community health services. The review also examines the practitioner's compliance with privacy laws, specifically the Privacy Act 1988 (Cth) and the Health Records and Information Privacy Act 2002 (NSW).</w:t>
      </w:r>
    </w:p>
    <w:bookmarkEnd w:id="22"/>
    <w:bookmarkStart w:id="23" w:name="Xdf4e2fb36fbd1c62ec6b5d80df32c2120c5b0ec"/>
    <w:p>
      <w:pPr>
        <w:pStyle w:val="Heading2"/>
      </w:pPr>
      <w:r>
        <w:t xml:space="preserve">3. Clinical Competence and Evidence-Based Practice</w:t>
      </w:r>
    </w:p>
    <w:p>
      <w:pPr>
        <w:pStyle w:val="FirstParagraph"/>
      </w:pPr>
      <w:r>
        <w:t xml:space="preserve">The Psychologist demonstrates a robust commitment to evidence-based practice. Case files reviewed indicate the consistent application of empirically supported interventions, such as Cognitive Behavioral Therapy (CBT) and Acceptance and Commitment Therapy (ACT), tailored to the specific needs of clients in Australia Sydney. The practitioner shows a clear understanding of the unique stressors affecting the Sydney population, including high-pressure work environments and housing affordability issues, and integrates these contextual factors into their formulation and treatment planning.</w:t>
      </w:r>
    </w:p>
    <w:p>
      <w:pPr>
        <w:pStyle w:val="BodyText"/>
      </w:pPr>
      <w:r>
        <w:t xml:space="preserve">Furthermore, the Psychologist exhibits strong assessment skills. Psychological testing is conducted with precision, and results are interpreted accurately within the context of the client's cultural and linguistic background. This is particularly relevant in Sydney, a city with significant multicultural diversity. The practitioner ensures that assessments are free from bias and that appropriate language support is utilized when necessary, thereby upholding the integrity of the diagnostic process.</w:t>
      </w:r>
    </w:p>
    <w:bookmarkEnd w:id="23"/>
    <w:bookmarkStart w:id="24" w:name="Xbd0325de72d76ec4da012ad8b5611a1d6334a27"/>
    <w:p>
      <w:pPr>
        <w:pStyle w:val="Heading2"/>
      </w:pPr>
      <w:r>
        <w:t xml:space="preserve">4. Ethical Practice and Professional Boundaries</w:t>
      </w:r>
    </w:p>
    <w:p>
      <w:pPr>
        <w:pStyle w:val="FirstParagraph"/>
      </w:pPr>
      <w:r>
        <w:t xml:space="preserve">A critical component of this Peer Review Report is the evaluation of ethical conduct. The Psychologist has demonstrated strict adherence to the APS Code of Ethics. Professional boundaries are maintained clearly in all client interactions. There is no evidence of dual relationships or conflicts of interest that could compromise the therapeutic alliance. The practitioner handles sensitive information with the utmost confidentiality, ensuring that all digital and physical records are securely stored in accordance with Australian regulations.</w:t>
      </w:r>
    </w:p>
    <w:p>
      <w:pPr>
        <w:pStyle w:val="BodyText"/>
      </w:pPr>
      <w:r>
        <w:t xml:space="preserve">Informed consent is obtained systematically at the outset of therapy and revisited as treatment progresses. Clients are fully informed about the nature of the therapy, potential risks, and their rights, including the right to withdraw from treatment. This transparency fosters trust and empowers clients, which is essential for effective psychological care in the competitive healthcare environment of Australia Sydney.</w:t>
      </w:r>
    </w:p>
    <w:bookmarkEnd w:id="24"/>
    <w:bookmarkStart w:id="25" w:name="cultural-competence-and-diversity"/>
    <w:p>
      <w:pPr>
        <w:pStyle w:val="Heading2"/>
      </w:pPr>
      <w:r>
        <w:t xml:space="preserve">5. Cultural Competence and Diversity</w:t>
      </w:r>
    </w:p>
    <w:p>
      <w:pPr>
        <w:pStyle w:val="FirstParagraph"/>
      </w:pPr>
      <w:r>
        <w:t xml:space="preserve">Given the cosmopolitan nature of Australia Sydney, cultural competence is a vital attribute for any practicing Psychologist. This review finds that the practitioner actively engages in ongoing professional development to enhance their understanding of diverse cultural perspectives. The Psychologist demonstrates sensitivity to the needs of Aboriginal and Torres Strait Islander clients, as well as those from culturally and linguistically diverse (CALD) backgrounds.</w:t>
      </w:r>
    </w:p>
    <w:p>
      <w:pPr>
        <w:pStyle w:val="BodyText"/>
      </w:pPr>
      <w:r>
        <w:t xml:space="preserve">The practitioner incorporates cultural formulations into their clinical work, recognizing how cultural identity influences mental health and help-seeking behaviors. This approach ensures that the psychological services provided are inclusive, respectful, and effective for all members of the Sydney community. The Psychologist also collaborates with interpreters and cultural liaison officers when required, ensuring that language barriers do not impede access to quality care.</w:t>
      </w:r>
    </w:p>
    <w:bookmarkEnd w:id="25"/>
    <w:bookmarkStart w:id="26" w:name="risk-management-and-duty-of-care"/>
    <w:p>
      <w:pPr>
        <w:pStyle w:val="Heading2"/>
      </w:pPr>
      <w:r>
        <w:t xml:space="preserve">6. Risk Management and Duty of Care</w:t>
      </w:r>
    </w:p>
    <w:p>
      <w:pPr>
        <w:pStyle w:val="FirstParagraph"/>
      </w:pPr>
      <w:r>
        <w:t xml:space="preserve">The Psychologist maintains a proactive approach to risk management. Cases involving high risk, such as suicidality or self-harm, are managed with appropriate caution and thorough documentation. The practitioner follows established protocols for crisis intervention and ensures that safety plans are developed collaboratively with clients. In situations where there is a risk of harm to others, the Psychologist adheres to the legal obligations regarding duty to warn and protect, as mandated by New South Wales law.</w:t>
      </w:r>
    </w:p>
    <w:p>
      <w:pPr>
        <w:pStyle w:val="BodyText"/>
      </w:pPr>
      <w:r>
        <w:t xml:space="preserve">Regular supervision and consultation with peers are evident in the practitioner's practice. This commitment to collegial support enhances clinical decision-making and provides an additional layer of safeguarding for clients. The Psychologist is responsive to feedback and demonstrates a willingness to adjust treatment plans based on emerging clinical data or supervisory recommendations.</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confirms that the Psychologist under review maintains a high standard of professional practice. The practitioner is competent, ethical, and culturally responsive, meeting the rigorous requirements expected of mental health professionals in Australia Sydney. The review highlights the Psychologist's dedication to evidence-based care and their ability to navigate the complexities of the local healthcare system.</w:t>
      </w:r>
    </w:p>
    <w:p>
      <w:pPr>
        <w:pStyle w:val="BodyText"/>
      </w:pPr>
      <w:r>
        <w:t xml:space="preserve">It is recommended that the Psychologist continues to engage in ongoing professional development, particularly in areas related to emerging digital mental health tools and advanced trauma-informed care. Maintaining this trajectory will ensure continued excellence in service delivery and alignment with the evolving standards of the Psychology Board of Australia.</w:t>
      </w:r>
    </w:p>
    <w:bookmarkEnd w:id="27"/>
    <w:p>
      <w:pPr>
        <w:pStyle w:val="BodyText"/>
      </w:pPr>
      <w:r>
        <w:rPr>
          <w:bCs/>
          <w:b/>
        </w:rPr>
        <w:t xml:space="preserve">Reviewed By:</w:t>
      </w:r>
    </w:p>
    <w:p>
      <w:pPr>
        <w:pStyle w:val="BodyText"/>
      </w:pPr>
      <w:r>
        <w:t xml:space="preserve">Dr. Jane Doe, MAPS</w:t>
      </w:r>
    </w:p>
    <w:p>
      <w:pPr>
        <w:pStyle w:val="BodyText"/>
      </w:pPr>
      <w:r>
        <w:t xml:space="preserve">Senior Clinical Psychologist &amp; Peer Reviewer</w:t>
      </w:r>
    </w:p>
    <w:p>
      <w:pPr>
        <w:pStyle w:val="BodyText"/>
      </w:pPr>
      <w:r>
        <w:t xml:space="preserve">Registered with the Psychology Board of Australia</w:t>
      </w:r>
    </w:p>
    <w:p>
      <w:pPr>
        <w:pStyle w:val="BodyText"/>
      </w:pPr>
      <w:r>
        <w:t xml:space="preserve">Sydney, New South Wales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Psychologist Practice in Australia Sydney</dc:title>
  <dc:creator/>
  <dc:language>en</dc:language>
  <cp:keywords/>
  <dcterms:created xsi:type="dcterms:W3CDTF">2026-10-10T04:15:01Z</dcterms:created>
  <dcterms:modified xsi:type="dcterms:W3CDTF">2026-10-10T04:15:01Z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