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Psychologist operating within the jurisdiction of Canada Montreal. The review is conducted in accordance with the standards set forth by the Ordre des psychologues du Québec (OPQ), the regulatory body responsible for overseeing the practice of psychology in the province of Quebec. The purpose of this report is to ensure that the Psychologist adheres to the ethical, clinical, and legal requirements necessary to provide safe and effective psychological services to the diverse population of Canada Montreal.</w:t>
      </w:r>
    </w:p>
    <w:p>
      <w:pPr>
        <w:pStyle w:val="BodyText"/>
      </w:pPr>
      <w:r>
        <w:t xml:space="preserve">The review process involves a comprehensive assessment of the Psychologist's clinical competence, ethical conduct, documentation practices, and adherence to cultural and linguistic considerations specific to the region. This report aims to provide constructive feedback and recommendations to enhance the quality of care delivered by the Psychologist while maintaining the highest standards of professional integrity.</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the Psychologist's practice in Canada Montreal. These areas include:</w:t>
      </w:r>
    </w:p>
    <w:p>
      <w:pPr>
        <w:numPr>
          <w:ilvl w:val="0"/>
          <w:numId w:val="1001"/>
        </w:numPr>
        <w:pStyle w:val="Compact"/>
      </w:pPr>
      <w:r>
        <w:t xml:space="preserve">Clinical competence and evidence-based practice.</w:t>
      </w:r>
    </w:p>
    <w:p>
      <w:pPr>
        <w:numPr>
          <w:ilvl w:val="0"/>
          <w:numId w:val="1001"/>
        </w:numPr>
        <w:pStyle w:val="Compact"/>
      </w:pPr>
      <w:r>
        <w:t xml:space="preserve">Ethical conduct and adherence to the Code of Ethics of Psychologists.</w:t>
      </w:r>
    </w:p>
    <w:p>
      <w:pPr>
        <w:numPr>
          <w:ilvl w:val="0"/>
          <w:numId w:val="1001"/>
        </w:numPr>
        <w:pStyle w:val="Compact"/>
      </w:pPr>
      <w:r>
        <w:t xml:space="preserve">Documentation and record-keeping practices.</w:t>
      </w:r>
    </w:p>
    <w:p>
      <w:pPr>
        <w:numPr>
          <w:ilvl w:val="0"/>
          <w:numId w:val="1001"/>
        </w:numPr>
        <w:pStyle w:val="Compact"/>
      </w:pPr>
      <w:r>
        <w:t xml:space="preserve">Cultural competence and sensitivity to the multicultural population of Canada Montreal.</w:t>
      </w:r>
    </w:p>
    <w:p>
      <w:pPr>
        <w:numPr>
          <w:ilvl w:val="0"/>
          <w:numId w:val="1001"/>
        </w:numPr>
        <w:pStyle w:val="Compact"/>
      </w:pPr>
      <w:r>
        <w:t xml:space="preserve">Compliance with legal and regulatory requirements in Quebec.</w:t>
      </w:r>
    </w:p>
    <w:p>
      <w:pPr>
        <w:pStyle w:val="FirstParagraph"/>
      </w:pPr>
      <w:r>
        <w:t xml:space="preserve">The review is based on a thorough examination of case files, client feedback, professional references, and direct observations of the Psychologist's practice. Additionally, interviews with colleagues and stakeholders were conducted to gather a well-rounded perspective on the Psychologist's professional performance.</w:t>
      </w:r>
    </w:p>
    <w:bookmarkEnd w:id="22"/>
    <w:bookmarkStart w:id="23" w:name="clinical-competence"/>
    <w:p>
      <w:pPr>
        <w:pStyle w:val="Heading2"/>
      </w:pPr>
      <w:r>
        <w:t xml:space="preserve">3. Clinical Competence</w:t>
      </w:r>
    </w:p>
    <w:p>
      <w:pPr>
        <w:pStyle w:val="FirstParagraph"/>
      </w:pPr>
      <w:r>
        <w:t xml:space="preserve">The Psychologist demonstrates a strong foundation in clinical competence, utilizing evidence-based practices to assess, diagnose, and treat mental health conditions. The review found that the Psychologist employs a variety of therapeutic approaches, including cognitive-behavioral therapy (CBT), psychodynamic therapy, and mindfulness-based interventions, tailored to the unique needs of each client. This flexibility in treatment modalities is particularly important in Canada Montreal, where clients come from diverse cultural and linguistic backgrounds.</w:t>
      </w:r>
    </w:p>
    <w:p>
      <w:pPr>
        <w:pStyle w:val="BodyText"/>
      </w:pPr>
      <w:r>
        <w:t xml:space="preserve">The Psychologist's ability to conduct thorough psychological assessments and formulate accurate diagnoses was noted as a strength. The use of standardized assessment tools and adherence to diagnostic criteria outlined in the DSM-5 and ICD-10 further supports the Psychologist's clinical competence. However, the review recommends ongoing professional development to stay updated on emerging research and best practices in the field of psychology.</w:t>
      </w:r>
    </w:p>
    <w:bookmarkEnd w:id="23"/>
    <w:bookmarkStart w:id="24" w:name="ethical-conduct"/>
    <w:p>
      <w:pPr>
        <w:pStyle w:val="Heading2"/>
      </w:pPr>
      <w:r>
        <w:t xml:space="preserve">4. Ethical Conduct</w:t>
      </w:r>
    </w:p>
    <w:p>
      <w:pPr>
        <w:pStyle w:val="FirstParagraph"/>
      </w:pPr>
      <w:r>
        <w:t xml:space="preserve">Ethical conduct is a cornerstone of the Psychologist's practice in Canada Montreal. The review found that the Psychologist consistently adheres to the ethical guidelines established by the OPQ, including maintaining confidentiality, obtaining informed consent, and avoiding conflicts of interest. The Psychologist demonstrates a high level of professionalism and integrity in all interactions with clients, colleagues, and other stakeholders.</w:t>
      </w:r>
    </w:p>
    <w:p>
      <w:pPr>
        <w:pStyle w:val="BodyText"/>
      </w:pPr>
      <w:r>
        <w:t xml:space="preserve">One area of particular strength is the Psychologist's commitment to cultural humility and respect for diversity. In a city as multicultural as Canada Montreal, this is essential for building trust and rapport with clients from various backgrounds. The Psychologist actively seeks to understand the cultural, linguistic, and socioeconomic factors that may influence a client's mental health and treatment outcomes.</w:t>
      </w:r>
    </w:p>
    <w:bookmarkEnd w:id="24"/>
    <w:bookmarkStart w:id="25" w:name="documentation-and-record-keeping"/>
    <w:p>
      <w:pPr>
        <w:pStyle w:val="Heading2"/>
      </w:pPr>
      <w:r>
        <w:t xml:space="preserve">5. Documentation and Record-Keeping</w:t>
      </w:r>
    </w:p>
    <w:p>
      <w:pPr>
        <w:pStyle w:val="FirstParagraph"/>
      </w:pPr>
      <w:r>
        <w:t xml:space="preserve">The review of the Psychologist's documentation practices revealed a generally high standard of record-keeping. Case notes are detailed, accurate, and timely, providing a clear account of the client's progress and the interventions provided. The Psychologist ensures that all records are securely stored and accessible only to authorized individuals, in compliance with privacy laws in Quebec.</w:t>
      </w:r>
    </w:p>
    <w:p>
      <w:pPr>
        <w:pStyle w:val="BodyText"/>
      </w:pPr>
      <w:r>
        <w:t xml:space="preserve">However, the review identified a few areas for improvement. For instance, some case notes lacked sufficient detail regarding the rationale for specific treatment decisions. Enhancing the clarity and completeness of documentation will not only support continuity of care but also protect the Psychologist in the event of legal or ethical inquiries.</w:t>
      </w:r>
    </w:p>
    <w:bookmarkEnd w:id="25"/>
    <w:bookmarkStart w:id="26" w:name="cultural-competence"/>
    <w:p>
      <w:pPr>
        <w:pStyle w:val="Heading2"/>
      </w:pPr>
      <w:r>
        <w:t xml:space="preserve">6. Cultural Competence</w:t>
      </w:r>
    </w:p>
    <w:p>
      <w:pPr>
        <w:pStyle w:val="FirstParagraph"/>
      </w:pPr>
      <w:r>
        <w:t xml:space="preserve">Cultural competence is a critical aspect of psychological practice in Canada Montreal, given the city's rich diversity. The Psychologist demonstrates a strong awareness of cultural differences and their impact on mental health. The review found that the Psychologist actively incorporates culturally sensitive practices into their work, such as using interpreters when necessary and adapting therapeutic techniques to align with clients' cultural values and beliefs.</w:t>
      </w:r>
    </w:p>
    <w:p>
      <w:pPr>
        <w:pStyle w:val="BodyText"/>
      </w:pPr>
      <w:r>
        <w:t xml:space="preserve">The Psychologist's ability to navigate the bilingual nature of Canada Montreal, where both French and English are widely spoken, was also noted as a significant strength. This linguistic flexibility enhances accessibility and ensures that clients can receive care in their preferred language.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Psychologist's practice in Canada Montreal:</w:t>
      </w:r>
    </w:p>
    <w:p>
      <w:pPr>
        <w:numPr>
          <w:ilvl w:val="0"/>
          <w:numId w:val="1002"/>
        </w:numPr>
        <w:pStyle w:val="Compact"/>
      </w:pPr>
      <w:r>
        <w:t xml:space="preserve">Engage in ongoing professional development to stay current with advancements in psychological research and practice.</w:t>
      </w:r>
    </w:p>
    <w:p>
      <w:pPr>
        <w:numPr>
          <w:ilvl w:val="0"/>
          <w:numId w:val="1002"/>
        </w:numPr>
        <w:pStyle w:val="Compact"/>
      </w:pPr>
      <w:r>
        <w:t xml:space="preserve">Improve the detail and clarity of case notes to better document treatment rationales and client progress.</w:t>
      </w:r>
    </w:p>
    <w:p>
      <w:pPr>
        <w:numPr>
          <w:ilvl w:val="0"/>
          <w:numId w:val="1002"/>
        </w:numPr>
        <w:pStyle w:val="Compact"/>
      </w:pPr>
      <w:r>
        <w:t xml:space="preserve">Continue to prioritize cultural competence and seek opportunities to deepen understanding of the diverse communities served in Canada Montreal.</w:t>
      </w:r>
    </w:p>
    <w:p>
      <w:pPr>
        <w:numPr>
          <w:ilvl w:val="0"/>
          <w:numId w:val="1002"/>
        </w:numPr>
        <w:pStyle w:val="Compact"/>
      </w:pPr>
      <w:r>
        <w:t xml:space="preserve">Consider participating in peer supervision or consultation groups to foster collaborative learning and support.</w:t>
      </w:r>
    </w:p>
    <w:bookmarkEnd w:id="27"/>
    <w:bookmarkStart w:id="28" w:name="conclusion"/>
    <w:p>
      <w:pPr>
        <w:pStyle w:val="Heading2"/>
      </w:pPr>
      <w:r>
        <w:t xml:space="preserve">8. Conclusion</w:t>
      </w:r>
    </w:p>
    <w:p>
      <w:pPr>
        <w:pStyle w:val="FirstParagraph"/>
      </w:pPr>
      <w:r>
        <w:t xml:space="preserve">In conclusion, this Peer Review Report affirms that the Psychologist meets the professional standards required for practice in Canada Montreal. The Psychologist demonstrates strong clinical competence, ethical conduct, and cultural sensitivity, all of which are essential for providing high-quality psychological services. By addressing the areas for improvement identified in this report, the Psychologist can further enhance their practice and continue to make a positive impact on the mental health and well-being of the community.</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Canada Montreal</dc:title>
  <dc:creator/>
  <dc:language>en</dc:language>
  <cp:keywords/>
  <dcterms:created xsi:type="dcterms:W3CDTF">2026-10-10T02:06:22Z</dcterms:created>
  <dcterms:modified xsi:type="dcterms:W3CDTF">2026-10-10T02:06:22Z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