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Psychologist Practice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Psychologist operating within the jurisdiction of Canada Vancouver. The purpose of this review is to ensure that the Psychologist adheres to the highest standards of clinical practice, ethical conduct, and regulatory compliance as mandated by the College of Psychologists of British Columbia (CPBC). This document serves as a formal assessment of the Psychologist's competence, professionalism, and adherence to the Code of Ethics and Standards of Practice.</w:t>
      </w:r>
    </w:p>
    <w:bookmarkEnd w:id="21"/>
    <w:bookmarkStart w:id="22" w:name="scope-of-review"/>
    <w:p>
      <w:pPr>
        <w:pStyle w:val="Heading2"/>
      </w:pPr>
      <w:r>
        <w:t xml:space="preserve">2. Scope of Review</w:t>
      </w:r>
    </w:p>
    <w:p>
      <w:pPr>
        <w:pStyle w:val="FirstParagraph"/>
      </w:pPr>
      <w:r>
        <w:t xml:space="preserve">The scope of this Peer Review encompasses a comprehensive evaluation of the Psychologist's clinical practice, including but not limited to:</w:t>
      </w:r>
    </w:p>
    <w:p>
      <w:pPr>
        <w:numPr>
          <w:ilvl w:val="0"/>
          <w:numId w:val="1001"/>
        </w:numPr>
        <w:pStyle w:val="Compact"/>
      </w:pPr>
      <w:r>
        <w:t xml:space="preserve">Clinical documentation and record-keeping practices.</w:t>
      </w:r>
    </w:p>
    <w:p>
      <w:pPr>
        <w:numPr>
          <w:ilvl w:val="0"/>
          <w:numId w:val="1001"/>
        </w:numPr>
        <w:pStyle w:val="Compact"/>
      </w:pPr>
      <w:r>
        <w:t xml:space="preserve">Adherence to ethical guidelines and professional standards.</w:t>
      </w:r>
    </w:p>
    <w:p>
      <w:pPr>
        <w:numPr>
          <w:ilvl w:val="0"/>
          <w:numId w:val="1001"/>
        </w:numPr>
        <w:pStyle w:val="Compact"/>
      </w:pPr>
      <w:r>
        <w:t xml:space="preserve">Quality of psychological assessments and interventions.</w:t>
      </w:r>
    </w:p>
    <w:p>
      <w:pPr>
        <w:numPr>
          <w:ilvl w:val="0"/>
          <w:numId w:val="1001"/>
        </w:numPr>
        <w:pStyle w:val="Compact"/>
      </w:pPr>
      <w:r>
        <w:t xml:space="preserve">Compliance with legal and regulatory requirements in Canada Vancouver.</w:t>
      </w:r>
    </w:p>
    <w:p>
      <w:pPr>
        <w:numPr>
          <w:ilvl w:val="0"/>
          <w:numId w:val="1001"/>
        </w:numPr>
        <w:pStyle w:val="Compact"/>
      </w:pPr>
      <w:r>
        <w:t xml:space="preserve">Continuing professional development and competency maintenance.</w:t>
      </w:r>
    </w:p>
    <w:p>
      <w:pPr>
        <w:pStyle w:val="FirstParagraph"/>
      </w:pPr>
      <w:r>
        <w:t xml:space="preserve">The review was conducted in accordance with the CPBC's Peer Review Program guidelines, ensuring a fair, objective, and thorough assessment of the Psychologist's practice.</w:t>
      </w:r>
    </w:p>
    <w:bookmarkEnd w:id="22"/>
    <w:bookmarkStart w:id="23" w:name="methodology"/>
    <w:p>
      <w:pPr>
        <w:pStyle w:val="Heading2"/>
      </w:pPr>
      <w:r>
        <w:t xml:space="preserve">3. Methodology</w:t>
      </w:r>
    </w:p>
    <w:p>
      <w:pPr>
        <w:pStyle w:val="FirstParagraph"/>
      </w:pPr>
      <w:r>
        <w:t xml:space="preserve">The Peer Review was conducted by a panel of experienced Psychologists licensed to practice in Canada Vancouver. The methodology included:</w:t>
      </w:r>
    </w:p>
    <w:p>
      <w:pPr>
        <w:numPr>
          <w:ilvl w:val="0"/>
          <w:numId w:val="1002"/>
        </w:numPr>
        <w:pStyle w:val="Compact"/>
      </w:pPr>
      <w:r>
        <w:t xml:space="preserve">Review of a random sample of client files to assess documentation quality and clinical decision-making.</w:t>
      </w:r>
    </w:p>
    <w:p>
      <w:pPr>
        <w:numPr>
          <w:ilvl w:val="0"/>
          <w:numId w:val="1002"/>
        </w:numPr>
        <w:pStyle w:val="Compact"/>
      </w:pPr>
      <w:r>
        <w:t xml:space="preserve">Interviews with the Psychologist to discuss clinical practices, ethical considerations, and professional development.</w:t>
      </w:r>
    </w:p>
    <w:p>
      <w:pPr>
        <w:numPr>
          <w:ilvl w:val="0"/>
          <w:numId w:val="1002"/>
        </w:numPr>
        <w:pStyle w:val="Compact"/>
      </w:pPr>
      <w:r>
        <w:t xml:space="preserve">Evaluation of the Psychologist's adherence to the CPBC's Code of Ethics and Standards of Practice.</w:t>
      </w:r>
    </w:p>
    <w:p>
      <w:pPr>
        <w:numPr>
          <w:ilvl w:val="0"/>
          <w:numId w:val="1002"/>
        </w:numPr>
        <w:pStyle w:val="Compact"/>
      </w:pPr>
      <w:r>
        <w:t xml:space="preserve">Assessment of the Psychologist's engagement in continuing education and professional activities relevant to the practice of psychology in Canada Vancouver.</w:t>
      </w:r>
    </w:p>
    <w:bookmarkEnd w:id="23"/>
    <w:bookmarkStart w:id="29" w:name="findings"/>
    <w:p>
      <w:pPr>
        <w:pStyle w:val="Heading2"/>
      </w:pPr>
      <w:r>
        <w:t xml:space="preserve">4. Findings</w:t>
      </w:r>
    </w:p>
    <w:bookmarkStart w:id="24" w:name="clinical-documentation"/>
    <w:p>
      <w:pPr>
        <w:pStyle w:val="Heading3"/>
      </w:pPr>
      <w:r>
        <w:t xml:space="preserve">4.1 Clinical Documentation</w:t>
      </w:r>
    </w:p>
    <w:p>
      <w:pPr>
        <w:pStyle w:val="FirstParagraph"/>
      </w:pPr>
      <w:r>
        <w:t xml:space="preserve">The Psychologist's clinical documentation was found to be thorough, accurate, and consistent with best practices. Client files included detailed assessments, treatment plans, progress notes, and discharge summaries. The documentation demonstrated a clear understanding of the client's presenting issues, diagnostic considerations, and therapeutic interventions. However, minor improvements were noted in the timeliness of some progress notes.</w:t>
      </w:r>
    </w:p>
    <w:bookmarkEnd w:id="24"/>
    <w:bookmarkStart w:id="25" w:name="ethical-compliance"/>
    <w:p>
      <w:pPr>
        <w:pStyle w:val="Heading3"/>
      </w:pPr>
      <w:r>
        <w:t xml:space="preserve">4.2 Ethical Compliance</w:t>
      </w:r>
    </w:p>
    <w:p>
      <w:pPr>
        <w:pStyle w:val="FirstParagraph"/>
      </w:pPr>
      <w:r>
        <w:t xml:space="preserve">The Psychologist demonstrated a strong commitment to ethical practice, adhering to the CPBC's Code of Ethics. Informed consent processes were appropriately documented, and confidentiality was maintained in accordance with legal and professional standards. The Psychologist also showed sensitivity to cultural diversity and inclusivity, which is particularly important in the multicultural context of Canada Vancouver.</w:t>
      </w:r>
    </w:p>
    <w:bookmarkEnd w:id="25"/>
    <w:bookmarkStart w:id="26" w:name="quality-of-care"/>
    <w:p>
      <w:pPr>
        <w:pStyle w:val="Heading3"/>
      </w:pPr>
      <w:r>
        <w:t xml:space="preserve">4.3 Quality of Care</w:t>
      </w:r>
    </w:p>
    <w:p>
      <w:pPr>
        <w:pStyle w:val="FirstParagraph"/>
      </w:pPr>
      <w:r>
        <w:t xml:space="preserve">The Psychologist's clinical practice reflected a high level of competence and professionalism. Psychological assessments were conducted using evidence-based tools, and treatment plans were tailored to meet the individual needs of clients. The Psychologist demonstrated proficiency in various therapeutic modalities, including cognitive-behavioral therapy, psychodynamic therapy, and mindfulness-based interventions.</w:t>
      </w:r>
    </w:p>
    <w:bookmarkEnd w:id="26"/>
    <w:bookmarkStart w:id="27" w:name="regulatory-compliance"/>
    <w:p>
      <w:pPr>
        <w:pStyle w:val="Heading3"/>
      </w:pPr>
      <w:r>
        <w:t xml:space="preserve">4.4 Regulatory Compliance</w:t>
      </w:r>
    </w:p>
    <w:p>
      <w:pPr>
        <w:pStyle w:val="FirstParagraph"/>
      </w:pPr>
      <w:r>
        <w:t xml:space="preserve">The Psychologist was found to be fully compliant with all regulatory requirements in Canada Vancouver, including licensing, insurance, and reporting obligations. The practice environment was safe, accessible, and conducive to providing high-quality psychological services.</w:t>
      </w:r>
    </w:p>
    <w:bookmarkEnd w:id="27"/>
    <w:bookmarkStart w:id="28" w:name="continuing-professional-development"/>
    <w:p>
      <w:pPr>
        <w:pStyle w:val="Heading3"/>
      </w:pPr>
      <w:r>
        <w:t xml:space="preserve">4.5 Continuing Professional Development</w:t>
      </w:r>
    </w:p>
    <w:p>
      <w:pPr>
        <w:pStyle w:val="FirstParagraph"/>
      </w:pPr>
      <w:r>
        <w:t xml:space="preserve">The Psychologist actively engaged in continuing education and professional development activities, including workshops, conferences, and supervision. This commitment to ongoing learning ensures that the Psychologist remains current with advancements in the field of psychology and maintains the highest standards of practice.</w:t>
      </w:r>
    </w:p>
    <w:bookmarkEnd w:id="28"/>
    <w:bookmarkEnd w:id="29"/>
    <w:bookmarkStart w:id="30" w:name="recommendations"/>
    <w:p>
      <w:pPr>
        <w:pStyle w:val="Heading2"/>
      </w:pPr>
      <w:r>
        <w:t xml:space="preserve">5. Recommendations</w:t>
      </w:r>
    </w:p>
    <w:p>
      <w:pPr>
        <w:pStyle w:val="FirstParagraph"/>
      </w:pPr>
      <w:r>
        <w:t xml:space="preserve">Based on the findings of this Peer Review, the following recommendations are made:</w:t>
      </w:r>
    </w:p>
    <w:p>
      <w:pPr>
        <w:numPr>
          <w:ilvl w:val="0"/>
          <w:numId w:val="1003"/>
        </w:numPr>
        <w:pStyle w:val="Compact"/>
      </w:pPr>
      <w:r>
        <w:t xml:space="preserve">Improve the timeliness of progress notes to ensure accurate and up-to-date documentation.</w:t>
      </w:r>
    </w:p>
    <w:p>
      <w:pPr>
        <w:numPr>
          <w:ilvl w:val="0"/>
          <w:numId w:val="1003"/>
        </w:numPr>
        <w:pStyle w:val="Compact"/>
      </w:pPr>
      <w:r>
        <w:t xml:space="preserve">Continue to prioritize cultural competence and inclusivity in clinical practice, reflecting the diverse population of Canada Vancouver.</w:t>
      </w:r>
    </w:p>
    <w:p>
      <w:pPr>
        <w:numPr>
          <w:ilvl w:val="0"/>
          <w:numId w:val="1003"/>
        </w:numPr>
        <w:pStyle w:val="Compact"/>
      </w:pPr>
      <w:r>
        <w:t xml:space="preserve">Maintain active participation in continuing education and professional development opportunities.</w:t>
      </w:r>
    </w:p>
    <w:p>
      <w:pPr>
        <w:numPr>
          <w:ilvl w:val="0"/>
          <w:numId w:val="1003"/>
        </w:numPr>
        <w:pStyle w:val="Compact"/>
      </w:pPr>
      <w:r>
        <w:t xml:space="preserve">Consider implementing additional quality assurance measures to further enhance the standard of care.</w:t>
      </w:r>
    </w:p>
    <w:bookmarkEnd w:id="30"/>
    <w:bookmarkStart w:id="31" w:name="conclusion"/>
    <w:p>
      <w:pPr>
        <w:pStyle w:val="Heading2"/>
      </w:pPr>
      <w:r>
        <w:t xml:space="preserve">6. Conclusion</w:t>
      </w:r>
    </w:p>
    <w:p>
      <w:pPr>
        <w:pStyle w:val="FirstParagraph"/>
      </w:pPr>
      <w:r>
        <w:t xml:space="preserve">This Peer Review Report confirms that the Psychologist's practice in Canada Vancouver meets the required standards of clinical competence, ethical conduct, and regulatory compliance. The Psychologist demonstrates a strong commitment to providing high-quality psychological services and maintaining the trust of clients and the public. The recommendations outlined in this report are intended to support ongoing professional growth and excellence in practice.</w:t>
      </w:r>
    </w:p>
    <w:bookmarkEnd w:id="31"/>
    <w:p>
      <w:pPr>
        <w:pStyle w:val="BodyText"/>
      </w:pPr>
      <w:r>
        <w:rPr>
          <w:bCs/>
          <w:b/>
        </w:rPr>
        <w:t xml:space="preserve">Prepared by:</w:t>
      </w:r>
    </w:p>
    <w:p>
      <w:pPr>
        <w:pStyle w:val="BodyText"/>
      </w:pPr>
      <w:r>
        <w:t xml:space="preserve">Peer Review Panel</w:t>
      </w:r>
    </w:p>
    <w:p>
      <w:pPr>
        <w:pStyle w:val="BodyText"/>
      </w:pPr>
      <w:r>
        <w:t xml:space="preserve">College of Psychologists of British Columbia</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Canada Vancouver</dc:title>
  <dc:creator/>
  <dc:language>en</dc:language>
  <cp:keywords/>
  <dcterms:created xsi:type="dcterms:W3CDTF">2026-10-10T02:43:23Z</dcterms:created>
  <dcterms:modified xsi:type="dcterms:W3CDTF">2026-10-10T02:43:23Z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