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Clinical</w:t>
      </w:r>
      <w:r>
        <w:t xml:space="preserve"> </w:t>
      </w:r>
      <w:r>
        <w:t xml:space="preserve">Psychology</w:t>
      </w:r>
      <w:r>
        <w:t xml:space="preserve"> </w:t>
      </w:r>
      <w:r>
        <w:t xml:space="preserve">Practice</w:t>
      </w:r>
      <w:r>
        <w:t xml:space="preserve"> </w:t>
      </w:r>
      <w:r>
        <w:t xml:space="preserve">in</w:t>
      </w:r>
      <w:r>
        <w:t xml:space="preserve"> </w:t>
      </w:r>
      <w:r>
        <w:t xml:space="preserve">Santiago,</w:t>
      </w:r>
      <w:r>
        <w:t xml:space="preserve"> </w:t>
      </w:r>
      <w:r>
        <w:t xml:space="preserve">Chile</w:t>
      </w:r>
    </w:p>
    <w:bookmarkStart w:id="20" w:name="peer-review-report"/>
    <w:p>
      <w:pPr>
        <w:pStyle w:val="Heading1"/>
      </w:pPr>
      <w:r>
        <w:t xml:space="preserve">Peer Review Report</w:t>
      </w:r>
    </w:p>
    <w:p>
      <w:pPr>
        <w:pStyle w:val="FirstParagraph"/>
      </w:pPr>
      <w:r>
        <w:t xml:space="preserve">Professional Evaluation of Clinical Practice Standards</w:t>
      </w:r>
    </w:p>
    <w:bookmarkEnd w:id="20"/>
    <w:p>
      <w:pPr>
        <w:pStyle w:val="BodyText"/>
      </w:pPr>
      <w:r>
        <w:rPr>
          <w:bCs/>
          <w:b/>
        </w:rPr>
        <w:t xml:space="preserve">Subject:</w:t>
      </w:r>
      <w:r>
        <w:t xml:space="preserve"> </w:t>
      </w:r>
      <w:r>
        <w:t xml:space="preserve">[Psychologist Name Redacted]</w:t>
      </w:r>
    </w:p>
    <w:p>
      <w:pPr>
        <w:pStyle w:val="BodyText"/>
      </w:pPr>
      <w:r>
        <w:rPr>
          <w:bCs/>
          <w:b/>
        </w:rPr>
        <w:t xml:space="preserve">License Number:</w:t>
      </w:r>
      <w:r>
        <w:t xml:space="preserve"> </w:t>
      </w:r>
      <w:r>
        <w:t xml:space="preserve">[Number Redacted]</w:t>
      </w:r>
    </w:p>
    <w:p>
      <w:pPr>
        <w:pStyle w:val="BodyText"/>
      </w:pPr>
      <w:r>
        <w:rPr>
          <w:bCs/>
          <w:b/>
        </w:rPr>
        <w:t xml:space="preserve">Location:</w:t>
      </w:r>
      <w:r>
        <w:t xml:space="preserve"> </w:t>
      </w:r>
      <w:r>
        <w:t xml:space="preserve">Santiago, Chile</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Dr. Elena Rodriguez, Senior Clinical Psychologist</w:t>
      </w:r>
    </w:p>
    <w:p>
      <w:pPr>
        <w:pStyle w:val="BodyText"/>
      </w:pPr>
      <w:r>
        <w:rPr>
          <w:bCs/>
          <w:b/>
        </w:rPr>
        <w:t xml:space="preserve">Affiliation:</w:t>
      </w:r>
      <w:r>
        <w:t xml:space="preserve"> </w:t>
      </w:r>
      <w:r>
        <w:t xml:space="preserve">Chilean Association of Psychology (APCh)</w:t>
      </w:r>
    </w:p>
    <w:bookmarkStart w:id="21" w:name="executive-summary"/>
    <w:p>
      <w:pPr>
        <w:pStyle w:val="Heading2"/>
      </w:pPr>
      <w:r>
        <w:t xml:space="preserve">1. Executive Summary</w:t>
      </w:r>
    </w:p>
    <w:p>
      <w:pPr>
        <w:pStyle w:val="FirstParagraph"/>
      </w:pPr>
      <w:r>
        <w:t xml:space="preserve">This Peer Review Report has been commissioned to evaluate the professional conduct, clinical efficacy, and ethical adherence of the subject Psychologist practicing within the metropolitan region of Santiago, Chile. The review focuses on the alignment of the practitioner's methods with the current standards set by the Chilean Ministry of Health (MINSAL) and the ethical code of the Chilean Association of Psychology. The evaluation encompasses a comprehensive analysis of case files, patient feedback, and direct observation of therapeutic sessions. The primary objective is to ensure that the psychological care provided meets the rigorous demands of the local healthcare environment while maintaining international best practices.</w:t>
      </w:r>
    </w:p>
    <w:bookmarkEnd w:id="21"/>
    <w:bookmarkStart w:id="22" w:name="regulatory-and-ethical-compliance"/>
    <w:p>
      <w:pPr>
        <w:pStyle w:val="Heading2"/>
      </w:pPr>
      <w:r>
        <w:t xml:space="preserve">2. Regulatory and Ethical Compliance</w:t>
      </w:r>
    </w:p>
    <w:p>
      <w:pPr>
        <w:pStyle w:val="FirstParagraph"/>
      </w:pPr>
      <w:r>
        <w:t xml:space="preserve">The practice of psychology in Chile is governed by strict regulations, specifically Law 20.032, which regulates the profession. The subject Psychologist demonstrates a robust understanding of these legal frameworks. The review confirms that the practitioner maintains valid registration with the Superintendence of Health and adheres to the mandatory continuing education requirements.</w:t>
      </w:r>
    </w:p>
    <w:p>
      <w:pPr>
        <w:pStyle w:val="BodyText"/>
      </w:pPr>
      <w:r>
        <w:t xml:space="preserve">In the context of Santiago, where healthcare is a mix of public (Fonasa) and private (Isapre) systems, the Psychologist has shown appropriate navigation of these dual structures. Ethical considerations regarding informed consent were thoroughly examined. The documentation reveals that the practitioner provides clear, culturally sensitive explanations of therapeutic goals, risks, and confidentiality limits to patients, ensuring compliance with the Chilean Constitution's protection of privacy and the specific ethical guidelines of the APCh.</w:t>
      </w:r>
    </w:p>
    <w:bookmarkEnd w:id="22"/>
    <w:bookmarkStart w:id="23" w:name="clinical-competence-and-methodology"/>
    <w:p>
      <w:pPr>
        <w:pStyle w:val="Heading2"/>
      </w:pPr>
      <w:r>
        <w:t xml:space="preserve">3. Clinical Competence and Methodology</w:t>
      </w:r>
    </w:p>
    <w:p>
      <w:pPr>
        <w:pStyle w:val="FirstParagraph"/>
      </w:pPr>
      <w:r>
        <w:t xml:space="preserve">The core of this Peer Review Report assesses the clinical interventions employed by the Psychologist. The practitioner utilizes an integrative approach, primarily grounded in Cognitive Behavioral Therapy (CBT) and psychodynamic principles. This methodology is particularly effective in the Santiago context, where patients often present with complex stressors related to urban living, economic pressure, and family dynamics.</w:t>
      </w:r>
    </w:p>
    <w:p>
      <w:pPr>
        <w:pStyle w:val="BodyText"/>
      </w:pPr>
      <w:r>
        <w:t xml:space="preserve">Case file analysis indicates a high level of diagnostic accuracy. The Psychologist correctly applies the DSM-5-TR criteria while remaining sensitive to local cultural nuances. For instance, the evaluation of anxiety disorders accounts for the specific socio-economic anxieties prevalent in the Santiago metropolitan area. The treatment plans are individualized, measurable, and regularly updated based on patient progress. The use of evidence-based interventions is consistent, and the practitioner avoids pseudoscientific methods, thereby upholding the scientific integrity of the profession.</w:t>
      </w:r>
    </w:p>
    <w:bookmarkEnd w:id="23"/>
    <w:bookmarkStart w:id="24" w:name="X55675e80d819680c0364b055e4b72ccf9e38dd2"/>
    <w:p>
      <w:pPr>
        <w:pStyle w:val="Heading2"/>
      </w:pPr>
      <w:r>
        <w:t xml:space="preserve">4. Cultural Competence and Contextual Adaptation</w:t>
      </w:r>
    </w:p>
    <w:p>
      <w:pPr>
        <w:pStyle w:val="FirstParagraph"/>
      </w:pPr>
      <w:r>
        <w:t xml:space="preserve">A critical aspect of this review is the Psychologist's ability to operate effectively within the specific cultural landscape of Chile. The practitioner demonstrates excellent cultural competence, recognizing the importance of family structures ("familismo") in Chilean society. The therapeutic approach appropriately involves family members when clinically indicated, respecting the collective nature of decision-making often found in Chilean culture.</w:t>
      </w:r>
    </w:p>
    <w:p>
      <w:pPr>
        <w:pStyle w:val="BodyText"/>
      </w:pPr>
      <w:r>
        <w:t xml:space="preserve">Furthermore, the Psychologist shows sensitivity to the diverse demographic makeup of Santiago, including indigenous populations and migrant communities. The review notes that the practitioner adapts communication styles to ensure accessibility for patients with varying levels of health literacy. This adaptability is crucial for reducing health disparities and ensuring equitable mental health care across different communes of Santiago.</w:t>
      </w:r>
    </w:p>
    <w:bookmarkEnd w:id="24"/>
    <w:bookmarkStart w:id="25" w:name="documentation-and-record-keeping"/>
    <w:p>
      <w:pPr>
        <w:pStyle w:val="Heading2"/>
      </w:pPr>
      <w:r>
        <w:t xml:space="preserve">5. Documentation and Record Keeping</w:t>
      </w:r>
    </w:p>
    <w:p>
      <w:pPr>
        <w:pStyle w:val="FirstParagraph"/>
      </w:pPr>
      <w:r>
        <w:t xml:space="preserve">The review of clinical records confirms that the Psychologist maintains meticulous documentation. All patient files are organized, secure, and compliant with data protection laws in Chile. The records include detailed session notes, assessment results, and progress reports. The clarity of the documentation ensures continuity of care, which is vital if a patient requires referral to a psychiatrist or other specialist within the Santiago healthcare network. The use of digital health records is secure and encrypted, protecting patient confidentiality in accordance with current technological standards.</w:t>
      </w:r>
    </w:p>
    <w:bookmarkEnd w:id="25"/>
    <w:bookmarkStart w:id="26" w:name="areas-for-improvement"/>
    <w:p>
      <w:pPr>
        <w:pStyle w:val="Heading2"/>
      </w:pPr>
      <w:r>
        <w:t xml:space="preserve">6. Areas for Improvement</w:t>
      </w:r>
    </w:p>
    <w:p>
      <w:pPr>
        <w:pStyle w:val="FirstParagraph"/>
      </w:pPr>
      <w:r>
        <w:t xml:space="preserve">While the overall performance is exemplary, this Peer Review Report identifies minor areas for enhancement. It is recommended that the Psychologist further integrate trauma-informed care protocols, given the rising prevalence of trauma-related presentations in the post-pandemic landscape of Chile. Additionally, expanding knowledge regarding the specific mental health needs of the LGBTQ+ community in Santiago would further enhance the inclusivity of the practice.</w:t>
      </w:r>
    </w:p>
    <w:bookmarkEnd w:id="26"/>
    <w:bookmarkStart w:id="27" w:name="conclusion-and-recommendation"/>
    <w:p>
      <w:pPr>
        <w:pStyle w:val="Heading2"/>
      </w:pPr>
      <w:r>
        <w:t xml:space="preserve">7. Conclusion and Recommendation</w:t>
      </w:r>
    </w:p>
    <w:p>
      <w:pPr>
        <w:pStyle w:val="FirstParagraph"/>
      </w:pPr>
      <w:r>
        <w:t xml:space="preserve">Based on the comprehensive evaluation conducted, this Peer Review Report concludes that the subject Psychologist operates at a high standard of professional excellence. The practitioner demonstrates strong clinical skills, ethical integrity, and a deep understanding of the regulatory and cultural context of Santiago, Chile. The care provided is safe, effective, and patient-centered.</w:t>
      </w:r>
    </w:p>
    <w:p>
      <w:pPr>
        <w:pStyle w:val="BodyText"/>
      </w:pPr>
      <w:r>
        <w:t xml:space="preserve">It is the recommendation of this review board that the Psychologist's license be renewed without restriction. The practitioner is encouraged to continue their professional development, particularly in the areas suggested above, to maintain their status as a leading mental health professional in the region.</w:t>
      </w:r>
    </w:p>
    <w:p>
      <w:pPr>
        <w:pStyle w:val="BodyText"/>
      </w:pPr>
      <w:r>
        <w:rPr>
          <w:bCs/>
          <w:b/>
        </w:rPr>
        <w:t xml:space="preserve">Dr. Elena Rodriguez</w:t>
      </w:r>
      <w:r>
        <w:br/>
      </w:r>
      <w:r>
        <w:t xml:space="preserve">Senior Reviewer</w:t>
      </w:r>
      <w:r>
        <w:br/>
      </w:r>
      <w:r>
        <w:t xml:space="preserve">Chilean Association of Psychology</w:t>
      </w:r>
    </w:p>
    <w:p>
      <w:pPr>
        <w:pStyle w:val="BodyText"/>
      </w:pPr>
      <w:r>
        <w:rPr>
          <w:bCs/>
          <w:b/>
        </w:rPr>
        <w:t xml:space="preserve">Date of Approval:</w:t>
      </w:r>
      <w:r>
        <w:br/>
      </w:r>
      <w:r>
        <w:t xml:space="preserve">October 25, 2023</w:t>
      </w:r>
    </w:p>
    <w:p>
      <w:pPr>
        <w:pStyle w:val="BodyText"/>
      </w:pPr>
      <w:r>
        <w:t xml:space="preserve">This document is confidential and intended solely for the use of the individual or entity to whom it is addressed. Unauthorized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Clinical Psychology Practice in Santiago, Chile</dc:title>
  <dc:creator/>
  <dc:language>en</dc:language>
  <cp:keywords/>
  <dcterms:created xsi:type="dcterms:W3CDTF">2026-10-10T04:47:07Z</dcterms:created>
  <dcterms:modified xsi:type="dcterms:W3CDTF">2026-10-10T04:47:07Z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