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t xml:space="preserve">Professional Competency and Clinical Practice Assessment</w:t>
      </w:r>
    </w:p>
    <w:bookmarkEnd w:id="20"/>
    <w:p>
      <w:pPr>
        <w:pStyle w:val="BodyText"/>
      </w:pPr>
      <w:r>
        <w:rPr>
          <w:bCs/>
          <w:b/>
        </w:rPr>
        <w:t xml:space="preserve">Subject:</w:t>
      </w:r>
      <w:r>
        <w:t xml:space="preserve"> </w:t>
      </w:r>
      <w:r>
        <w:t xml:space="preserve">Dr. [Name Redacted], Licensed Psychologist</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China Beijing, Haidian District</w:t>
      </w:r>
    </w:p>
    <w:p>
      <w:pPr>
        <w:pStyle w:val="BodyText"/>
      </w:pPr>
      <w:r>
        <w:rPr>
          <w:bCs/>
          <w:b/>
        </w:rPr>
        <w:t xml:space="preserve">Reviewer:</w:t>
      </w:r>
      <w:r>
        <w:t xml:space="preserve"> </w:t>
      </w:r>
      <w:r>
        <w:t xml:space="preserve">Senior Clinical Review Board</w:t>
      </w:r>
    </w:p>
    <w:p>
      <w:pPr>
        <w:pStyle w:val="BodyText"/>
      </w:pPr>
      <w:r>
        <w:rPr>
          <w:bCs/>
          <w:b/>
        </w:rPr>
        <w:t xml:space="preserve">Review Type:</w:t>
      </w:r>
      <w:r>
        <w:t xml:space="preserve"> </w:t>
      </w:r>
      <w:r>
        <w:t xml:space="preserve">Annual Clinical Competency &amp; Ethics</w:t>
      </w:r>
    </w:p>
    <w:p>
      <w:pPr>
        <w:pStyle w:val="BodyText"/>
      </w:pPr>
      <w:r>
        <w:rPr>
          <w:bCs/>
          <w:b/>
        </w:rPr>
        <w:t xml:space="preserve">Reference ID:</w:t>
      </w:r>
      <w:r>
        <w:t xml:space="preserve"> </w:t>
      </w:r>
      <w:r>
        <w:t xml:space="preserve">BJ-PSY-2023-089</w:t>
      </w:r>
    </w:p>
    <w:bookmarkStart w:id="21" w:name="introduction-and-scope"/>
    <w:p>
      <w:pPr>
        <w:pStyle w:val="Heading2"/>
      </w:pPr>
      <w:r>
        <w:t xml:space="preserve">1. Introduction and Scope</w:t>
      </w:r>
    </w:p>
    <w:p>
      <w:pPr>
        <w:pStyle w:val="FirstParagraph"/>
      </w:pPr>
      <w:r>
        <w:t xml:space="preserve">This Peer Review Report serves as a formal evaluation of the clinical practice, ethical adherence, and professional competency of the subject Psychologist operating within the jurisdiction of China Beijing. The review was conducted in accordance with the national standards set forth by the Chinese Psychological Society and the specific regulatory guidelines governing mental health professionals in the People's Republic of China.</w:t>
      </w:r>
    </w:p>
    <w:p>
      <w:pPr>
        <w:pStyle w:val="BodyText"/>
      </w:pPr>
      <w:r>
        <w:t xml:space="preserve">The primary objective of this assessment is to ensure that the Psychologist maintains the highest standards of care, particularly within the unique cultural and regulatory landscape of Beijing. As the capital of China, Beijing presents a distinct environment characterized by high population density, significant socioeconomic pressure, and a rapidly evolving mental health infrastructure. This report evaluates how effectively the Psychologist navigates these specific contextual factors while delivering evidence-based psychological interventions.</w:t>
      </w:r>
    </w:p>
    <w:bookmarkEnd w:id="21"/>
    <w:bookmarkStart w:id="22" w:name="clinical-competency-and-methodology"/>
    <w:p>
      <w:pPr>
        <w:pStyle w:val="Heading2"/>
      </w:pPr>
      <w:r>
        <w:t xml:space="preserve">2. Clinical Competency and Methodology</w:t>
      </w:r>
    </w:p>
    <w:p>
      <w:pPr>
        <w:pStyle w:val="FirstParagraph"/>
      </w:pPr>
      <w:r>
        <w:t xml:space="preserve">The review panel examined a random sample of fifty (50) anonymized case files from the past twelve months. The Psychologist demonstrated a robust command of cognitive-behavioral therapy (CBT) and psychodynamic approaches. However, the review specifically focused on the adaptation of these Western-originated methodologies to the local Chinese context.</w:t>
      </w:r>
    </w:p>
    <w:p>
      <w:pPr>
        <w:pStyle w:val="BodyText"/>
      </w:pPr>
      <w:r>
        <w:t xml:space="preserve">It was observed that the Psychologist successfully integrates culturally sensitive techniques. In China Beijing, where collectivist values often supersede individualistic ones, the Psychologist was noted to effectively address family dynamics and social harmony issues within the therapeutic framework. The ability to bridge the gap between traditional Chinese concepts of mental well-being and modern clinical psychology was rated as "Excellent."</w:t>
      </w:r>
    </w:p>
    <w:p>
      <w:pPr>
        <w:pStyle w:val="BodyText"/>
      </w:pPr>
      <w:r>
        <w:t xml:space="preserve">Furthermore, the Psychologist's proficiency in the Mandarin language, including the use of appropriate clinical terminology, was verified. This is crucial in Beijing, where precise communication is necessary to navigate the nuances of emotional expression, which can be heavily influenced by cultural stoicism.</w:t>
      </w:r>
    </w:p>
    <w:bookmarkEnd w:id="22"/>
    <w:bookmarkStart w:id="23" w:name="ethical-compliance-and-legal-adherence"/>
    <w:p>
      <w:pPr>
        <w:pStyle w:val="Heading2"/>
      </w:pPr>
      <w:r>
        <w:t xml:space="preserve">3. Ethical Compliance and Legal Adherence</w:t>
      </w:r>
    </w:p>
    <w:p>
      <w:pPr>
        <w:pStyle w:val="FirstParagraph"/>
      </w:pPr>
      <w:r>
        <w:t xml:space="preserve">A critical component of this Peer Review Report is the assessment of ethical compliance. The Psychologist was evaluated against the "Code of Ethics for Psychologists" promulgated by the Chinese Psychological Society. The review confirmed strict adherence to confidentiality protocols, which is of paramount importance in the close-knit professional communities often found in Beijing.</w:t>
      </w:r>
    </w:p>
    <w:p>
      <w:pPr>
        <w:pStyle w:val="BodyText"/>
      </w:pPr>
      <w:r>
        <w:t xml:space="preserve">The review also scrutinized the Psychologist's adherence to the "Mental Health Law of the People's Republic of China." Specifically, the documentation regarding informed consent and the procedures for handling crisis situations were found to be compliant. The Psychologist demonstrated a clear understanding of the legal boundaries regarding the diagnosis of mental disorders versus the provision of psychological counseling, a distinction that is legally significant in China.</w:t>
      </w:r>
    </w:p>
    <w:bookmarkEnd w:id="23"/>
    <w:bookmarkStart w:id="24" w:name="cultural-context-and-local-adaptation"/>
    <w:p>
      <w:pPr>
        <w:pStyle w:val="Heading2"/>
      </w:pPr>
      <w:r>
        <w:t xml:space="preserve">4. Cultural Context and Local Adaptation</w:t>
      </w:r>
    </w:p>
    <w:p>
      <w:pPr>
        <w:pStyle w:val="FirstParagraph"/>
      </w:pPr>
      <w:r>
        <w:t xml:space="preserve">Practicing as a Psychologist in China Beijing requires a nuanced understanding of the local socio-political environment. The review assessed the Psychologist's ability to operate within this framework without compromising clinical integrity. The subject showed a high level of cultural intelligence, recognizing the specific stressors prevalent in Beijing, such as academic pressure on students (Gaokao stress) and workplace competition in the tech and financial sectors.</w:t>
      </w:r>
    </w:p>
    <w:p>
      <w:pPr>
        <w:pStyle w:val="BodyText"/>
      </w:pPr>
      <w:r>
        <w:t xml:space="preserve">The Psychologist was commended for their work in destigmatizing mental health issues among the local population. In a society where mental health concerns can still carry a stigma, the Psychologist's approach to psychoeducation was both respectful and effective, aligning with the broader national goals of improving public mental health awareness.</w:t>
      </w:r>
    </w:p>
    <w:bookmarkEnd w:id="24"/>
    <w:bookmarkStart w:id="25" w:name="areas-for-improvement"/>
    <w:p>
      <w:pPr>
        <w:pStyle w:val="Heading2"/>
      </w:pPr>
      <w:r>
        <w:t xml:space="preserve">5. Areas for Improvement</w:t>
      </w:r>
    </w:p>
    <w:p>
      <w:pPr>
        <w:pStyle w:val="FirstParagraph"/>
      </w:pPr>
      <w:r>
        <w:t xml:space="preserve">While the overall performance was rated as satisfactory to excellent, the Peer Review Report identifies specific areas for professional development:</w:t>
      </w:r>
    </w:p>
    <w:p>
      <w:pPr>
        <w:numPr>
          <w:ilvl w:val="0"/>
          <w:numId w:val="1001"/>
        </w:numPr>
        <w:pStyle w:val="Compact"/>
      </w:pPr>
      <w:r>
        <w:rPr>
          <w:bCs/>
          <w:b/>
        </w:rPr>
        <w:t xml:space="preserve">Digital Privacy:</w:t>
      </w:r>
      <w:r>
        <w:t xml:space="preserve"> </w:t>
      </w:r>
      <w:r>
        <w:t xml:space="preserve">With the increasing use of telehealth platforms in Beijing, the Psychologist must ensure that all digital communication channels meet the stringent data security requirements of Chinese cybersecurity laws.</w:t>
      </w:r>
    </w:p>
    <w:p>
      <w:pPr>
        <w:numPr>
          <w:ilvl w:val="0"/>
          <w:numId w:val="1001"/>
        </w:numPr>
        <w:pStyle w:val="Compact"/>
      </w:pPr>
      <w:r>
        <w:rPr>
          <w:bCs/>
          <w:b/>
        </w:rPr>
        <w:t xml:space="preserve">Interdisciplinary Collaboration:</w:t>
      </w:r>
      <w:r>
        <w:t xml:space="preserve"> </w:t>
      </w:r>
      <w:r>
        <w:t xml:space="preserve">The report recommends stronger collaboration with local psychiatric hospitals in Beijing to ensure seamless referrals for patients requiring pharmacological intervention, thereby adhering to the scope of practice limitations.</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clinical records, ethical compliance, and cultural adaptability, the Review Board concludes that the Psychologist is fully competent to continue practice in China Beijing. The subject demonstrates a high level of professionalism and a deep commitment to the well-being of their clients within the specific context of the Chinese capital.</w:t>
      </w:r>
    </w:p>
    <w:p>
      <w:pPr>
        <w:pStyle w:val="BodyText"/>
      </w:pPr>
      <w:r>
        <w:rPr>
          <w:bCs/>
          <w:b/>
        </w:rPr>
        <w:t xml:space="preserve">Final Verdict:</w:t>
      </w:r>
      <w:r>
        <w:t xml:space="preserve"> </w:t>
      </w:r>
      <w:r>
        <w:t xml:space="preserve">Approved for continued licensure and practice.</w:t>
      </w:r>
    </w:p>
    <w:p>
      <w:pPr>
        <w:pStyle w:val="BodyText"/>
      </w:pPr>
      <w:r>
        <w:rPr>
          <w:bCs/>
          <w:b/>
        </w:rPr>
        <w:t xml:space="preserve">Lead Reviewer</w:t>
      </w:r>
      <w:r>
        <w:br/>
      </w:r>
      <w:r>
        <w:t xml:space="preserve">Senior Clinical Psychologist</w:t>
      </w:r>
      <w:r>
        <w:br/>
      </w:r>
      <w:r>
        <w:t xml:space="preserve">Beijing Psychological Association</w:t>
      </w:r>
    </w:p>
    <w:p>
      <w:pPr>
        <w:pStyle w:val="BodyText"/>
      </w:pPr>
      <w:r>
        <w:rPr>
          <w:bCs/>
          <w:b/>
        </w:rPr>
        <w:t xml:space="preserve">Subject Psychologist</w:t>
      </w:r>
      <w:r>
        <w:br/>
      </w:r>
      <w:r>
        <w:t xml:space="preserve">Acknowledgment of Review</w:t>
      </w:r>
    </w:p>
    <w:p>
      <w:pPr>
        <w:pStyle w:val="BodyText"/>
      </w:pPr>
      <w:r>
        <w:t xml:space="preserve">This document is confidential and intended solely for the use of the individual or entity to whom it is addressed. Unauthorized distribution is prohibited under the laws of the People's Republic of China.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China Beijing</dc:title>
  <dc:creator/>
  <dc:language>en</dc:language>
  <cp:keywords/>
  <dcterms:created xsi:type="dcterms:W3CDTF">2026-10-10T05:11:05Z</dcterms:created>
  <dcterms:modified xsi:type="dcterms:W3CDTF">2026-10-10T05:11:05Z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