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China</w:t>
      </w:r>
      <w:r>
        <w:t xml:space="preserve"> </w:t>
      </w:r>
      <w:r>
        <w:t xml:space="preserve">Guangzhou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Competency Assessment</w:t>
      </w:r>
    </w:p>
    <w:p>
      <w:pPr>
        <w:pStyle w:val="BodyText"/>
      </w:pPr>
      <w:r>
        <w:rPr>
          <w:bCs/>
          <w:b/>
        </w:rPr>
        <w:t xml:space="preserve">Location:</w:t>
      </w:r>
      <w:r>
        <w:t xml:space="preserve"> </w:t>
      </w:r>
      <w:r>
        <w:t xml:space="preserve">China Guangzhou</w:t>
      </w:r>
    </w:p>
    <w:bookmarkEnd w:id="20"/>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2023 – September 2023</w:t>
      </w:r>
    </w:p>
    <w:p>
      <w:pPr>
        <w:pStyle w:val="BodyText"/>
      </w:pPr>
      <w:r>
        <w:rPr>
          <w:bCs/>
          <w:b/>
        </w:rPr>
        <w:t xml:space="preserve">Reviewer ID:</w:t>
      </w:r>
      <w:r>
        <w:t xml:space="preserve"> </w:t>
      </w:r>
      <w:r>
        <w:t xml:space="preserve">PR-GZ-2023-089</w:t>
      </w:r>
      <w:r>
        <w:br/>
      </w:r>
      <w:r>
        <w:rPr>
          <w:bCs/>
          <w:b/>
        </w:rPr>
        <w:t xml:space="preserve">Confidentiality Level:</w:t>
      </w:r>
      <w:r>
        <w:t xml:space="preserve"> </w:t>
      </w:r>
      <w:r>
        <w:t xml:space="preserve">High</w:t>
      </w:r>
    </w:p>
    <w:p>
      <w:pPr>
        <w:pStyle w:val="BodyText"/>
      </w:pPr>
      <w:r>
        <w:t xml:space="preserve">This</w:t>
      </w:r>
      <w:r>
        <w:t xml:space="preserve"> </w:t>
      </w:r>
      <w:r>
        <w:rPr>
          <w:bCs/>
          <w:b/>
        </w:rPr>
        <w:t xml:space="preserve">Peer Review Report</w:t>
      </w:r>
      <w:r>
        <w:t xml:space="preserve"> </w:t>
      </w:r>
      <w:r>
        <w:t xml:space="preserve">serves as a formal evaluation of the professional conduct, clinical efficacy, and ethical adherence of the subject</w:t>
      </w:r>
      <w:r>
        <w:t xml:space="preserve"> </w:t>
      </w:r>
      <w:r>
        <w:rPr>
          <w:bCs/>
          <w:b/>
        </w:rPr>
        <w:t xml:space="preserve">Psychologist</w:t>
      </w:r>
      <w:r>
        <w:t xml:space="preserve"> </w:t>
      </w:r>
      <w:r>
        <w:t xml:space="preserve">operating within the metropolitan area of</w:t>
      </w:r>
      <w:r>
        <w:t xml:space="preserve"> </w:t>
      </w:r>
      <w:r>
        <w:rPr>
          <w:bCs/>
          <w:b/>
        </w:rPr>
        <w:t xml:space="preserve">China Guangzhou</w:t>
      </w:r>
      <w:r>
        <w:t xml:space="preserve">. The purpose of this document is to ensure that the highest standards of mental health care are maintained, aligning with both international psychological standards and the specific regulatory frameworks governing healthcare in the People's Republic of China.</w:t>
      </w:r>
    </w:p>
    <w:p>
      <w:pPr>
        <w:pStyle w:val="BodyText"/>
      </w:pPr>
      <w:r>
        <w:t xml:space="preserve">The review process involved a comprehensive analysis of anonymized case files, observation of clinical sessions, and interviews with colleagues and supervisors. Special attention was paid to the unique cultural and linguistic dynamics inherent to practicing psychology in</w:t>
      </w:r>
      <w:r>
        <w:t xml:space="preserve"> </w:t>
      </w:r>
      <w:r>
        <w:rPr>
          <w:bCs/>
          <w:b/>
        </w:rPr>
        <w:t xml:space="preserve">China Guangzhou</w:t>
      </w:r>
      <w:r>
        <w:t xml:space="preserve">, a city characterized by a blend of traditional Cantonese culture and rapid modernization.</w:t>
      </w:r>
    </w:p>
    <w:bookmarkStart w:id="21" w:name="introduction-and-scope"/>
    <w:p>
      <w:pPr>
        <w:pStyle w:val="Heading2"/>
      </w:pPr>
      <w:r>
        <w:t xml:space="preserve">1. Introduction and Scope</w:t>
      </w:r>
    </w:p>
    <w:p>
      <w:pPr>
        <w:pStyle w:val="FirstParagraph"/>
      </w:pPr>
      <w:r>
        <w:t xml:space="preserve">The role of a</w:t>
      </w:r>
      <w:r>
        <w:t xml:space="preserve"> </w:t>
      </w:r>
      <w:r>
        <w:rPr>
          <w:bCs/>
          <w:b/>
        </w:rPr>
        <w:t xml:space="preserve">Psychologist</w:t>
      </w:r>
      <w:r>
        <w:t xml:space="preserve"> </w:t>
      </w:r>
      <w:r>
        <w:t xml:space="preserve">in</w:t>
      </w:r>
      <w:r>
        <w:t xml:space="preserve"> </w:t>
      </w:r>
      <w:r>
        <w:rPr>
          <w:bCs/>
          <w:b/>
        </w:rPr>
        <w:t xml:space="preserve">China Guangzhou</w:t>
      </w:r>
      <w:r>
        <w:t xml:space="preserve"> </w:t>
      </w:r>
      <w:r>
        <w:t xml:space="preserve">is increasingly vital as the city's population faces unique stressors related to economic pressure, social mobility, and cross-cultural adaptation. This</w:t>
      </w:r>
      <w:r>
        <w:t xml:space="preserve"> </w:t>
      </w:r>
      <w:r>
        <w:rPr>
          <w:bCs/>
          <w:b/>
        </w:rPr>
        <w:t xml:space="preserve">Peer Review Report</w:t>
      </w:r>
      <w:r>
        <w:t xml:space="preserve"> </w:t>
      </w:r>
      <w:r>
        <w:t xml:space="preserve">assesses the subject's ability to navigate these complexities. The scope of this review covers clinical competence, ethical compliance, cultural sensitivity, and administrative adherence to local regulations.</w:t>
      </w:r>
    </w:p>
    <w:p>
      <w:pPr>
        <w:pStyle w:val="BodyText"/>
      </w:pPr>
      <w:r>
        <w:t xml:space="preserve">The evaluation criteria are derived from the guidelines set forth by the Chinese Psychological Society and international best practices adapted for the local context. The primary objective is to validate that the</w:t>
      </w:r>
      <w:r>
        <w:t xml:space="preserve"> </w:t>
      </w:r>
      <w:r>
        <w:rPr>
          <w:bCs/>
          <w:b/>
        </w:rPr>
        <w:t xml:space="preserve">Psychologist</w:t>
      </w:r>
      <w:r>
        <w:t xml:space="preserve"> </w:t>
      </w:r>
      <w:r>
        <w:t xml:space="preserve">provides safe, effective, and culturally attuned care to the diverse demographic of</w:t>
      </w:r>
      <w:r>
        <w:t xml:space="preserve"> </w:t>
      </w:r>
      <w:r>
        <w:rPr>
          <w:bCs/>
          <w:b/>
        </w:rPr>
        <w:t xml:space="preserve">China Guangzhou</w:t>
      </w:r>
      <w:r>
        <w:t xml:space="preserve">.</w:t>
      </w:r>
    </w:p>
    <w:bookmarkEnd w:id="21"/>
    <w:bookmarkStart w:id="22" w:name="clinical-competence-and-methodology"/>
    <w:p>
      <w:pPr>
        <w:pStyle w:val="Heading2"/>
      </w:pPr>
      <w:r>
        <w:t xml:space="preserve">2. Clinical Competence and Methodology</w:t>
      </w:r>
    </w:p>
    <w:p>
      <w:pPr>
        <w:pStyle w:val="FirstParagraph"/>
      </w:pPr>
      <w:r>
        <w:t xml:space="preserve">The subject</w:t>
      </w:r>
      <w:r>
        <w:t xml:space="preserve"> </w:t>
      </w:r>
      <w:r>
        <w:rPr>
          <w:bCs/>
          <w:b/>
        </w:rPr>
        <w:t xml:space="preserve">Psychologist</w:t>
      </w:r>
      <w:r>
        <w:t xml:space="preserve"> </w:t>
      </w:r>
      <w:r>
        <w:t xml:space="preserve">demonstrates a robust command of evidence-based therapeutic modalities, including Cognitive Behavioral Therapy (CBT) and Dialectical Behavior Therapy (DBT). However, the review highlights the necessity of adapting these Western-originated frameworks to the local context of</w:t>
      </w:r>
      <w:r>
        <w:t xml:space="preserve"> </w:t>
      </w:r>
      <w:r>
        <w:rPr>
          <w:bCs/>
          <w:b/>
        </w:rPr>
        <w:t xml:space="preserve">China Guangzhou</w:t>
      </w:r>
      <w:r>
        <w:t xml:space="preserve">.</w:t>
      </w:r>
    </w:p>
    <w:p>
      <w:pPr>
        <w:pStyle w:val="BodyText"/>
      </w:pPr>
      <w:r>
        <w:rPr>
          <w:bCs/>
          <w:b/>
        </w:rPr>
        <w:t xml:space="preserve">Strengths:</w:t>
      </w:r>
    </w:p>
    <w:p>
      <w:pPr>
        <w:numPr>
          <w:ilvl w:val="0"/>
          <w:numId w:val="1001"/>
        </w:numPr>
        <w:pStyle w:val="Compact"/>
      </w:pPr>
      <w:r>
        <w:t xml:space="preserve">Accurate diagnostic formulation based on DSM-5 and ICD-11 criteria.</w:t>
      </w:r>
    </w:p>
    <w:p>
      <w:pPr>
        <w:numPr>
          <w:ilvl w:val="0"/>
          <w:numId w:val="1001"/>
        </w:numPr>
        <w:pStyle w:val="Compact"/>
      </w:pPr>
      <w:r>
        <w:t xml:space="preserve">Effective use of psychological assessment tools validated for Chinese populations.</w:t>
      </w:r>
    </w:p>
    <w:p>
      <w:pPr>
        <w:numPr>
          <w:ilvl w:val="0"/>
          <w:numId w:val="1001"/>
        </w:numPr>
        <w:pStyle w:val="Compact"/>
      </w:pPr>
      <w:r>
        <w:t xml:space="preserve">Strong therapeutic alliance building, evidenced by high client retention rates.</w:t>
      </w:r>
    </w:p>
    <w:p>
      <w:pPr>
        <w:pStyle w:val="FirstParagraph"/>
      </w:pPr>
      <w:r>
        <w:rPr>
          <w:bCs/>
          <w:b/>
        </w:rPr>
        <w:t xml:space="preserve">Areas for Improvement:</w:t>
      </w:r>
    </w:p>
    <w:p>
      <w:pPr>
        <w:numPr>
          <w:ilvl w:val="0"/>
          <w:numId w:val="1002"/>
        </w:numPr>
        <w:pStyle w:val="Compact"/>
      </w:pPr>
      <w:r>
        <w:t xml:space="preserve">Further integration of family systems theory, which is crucial in the collectivist culture of</w:t>
      </w:r>
      <w:r>
        <w:t xml:space="preserve"> </w:t>
      </w:r>
      <w:r>
        <w:rPr>
          <w:bCs/>
          <w:b/>
        </w:rPr>
        <w:t xml:space="preserve">China Guangzhou</w:t>
      </w:r>
      <w:r>
        <w:t xml:space="preserve">.</w:t>
      </w:r>
    </w:p>
    <w:p>
      <w:pPr>
        <w:numPr>
          <w:ilvl w:val="0"/>
          <w:numId w:val="1002"/>
        </w:numPr>
        <w:pStyle w:val="Compact"/>
      </w:pPr>
      <w:r>
        <w:t xml:space="preserve">Enhanced documentation of treatment plans to meet the rigorous standards expected in this</w:t>
      </w:r>
      <w:r>
        <w:t xml:space="preserve"> </w:t>
      </w:r>
      <w:r>
        <w:rPr>
          <w:bCs/>
          <w:b/>
        </w:rPr>
        <w:t xml:space="preserve">Peer Review Report</w:t>
      </w:r>
      <w:r>
        <w:t xml:space="preserve">.</w:t>
      </w:r>
    </w:p>
    <w:bookmarkEnd w:id="22"/>
    <w:bookmarkStart w:id="23" w:name="cultural-sensitivity-and-localization"/>
    <w:p>
      <w:pPr>
        <w:pStyle w:val="Heading2"/>
      </w:pPr>
      <w:r>
        <w:t xml:space="preserve">3. Cultural Sensitivity and Localization</w:t>
      </w:r>
    </w:p>
    <w:p>
      <w:pPr>
        <w:pStyle w:val="FirstParagraph"/>
      </w:pPr>
      <w:r>
        <w:t xml:space="preserve">A critical component of this</w:t>
      </w:r>
      <w:r>
        <w:t xml:space="preserve"> </w:t>
      </w:r>
      <w:r>
        <w:rPr>
          <w:bCs/>
          <w:b/>
        </w:rPr>
        <w:t xml:space="preserve">Peer Review Report</w:t>
      </w:r>
      <w:r>
        <w:t xml:space="preserve"> </w:t>
      </w:r>
      <w:r>
        <w:t xml:space="preserve">is the assessment of cultural competence. Practicing as a</w:t>
      </w:r>
      <w:r>
        <w:t xml:space="preserve"> </w:t>
      </w:r>
      <w:r>
        <w:rPr>
          <w:bCs/>
          <w:b/>
        </w:rPr>
        <w:t xml:space="preserve">Psychologist</w:t>
      </w:r>
      <w:r>
        <w:t xml:space="preserve"> </w:t>
      </w:r>
      <w:r>
        <w:t xml:space="preserve">in</w:t>
      </w:r>
      <w:r>
        <w:t xml:space="preserve"> </w:t>
      </w:r>
      <w:r>
        <w:rPr>
          <w:bCs/>
          <w:b/>
        </w:rPr>
        <w:t xml:space="preserve">China Guangzhou</w:t>
      </w:r>
      <w:r>
        <w:t xml:space="preserve"> </w:t>
      </w:r>
      <w:r>
        <w:t xml:space="preserve">requires a nuanced understanding of local values, such as "face" (mianzi), filial piety, and the stigma often associated with mental health issues.</w:t>
      </w:r>
    </w:p>
    <w:p>
      <w:pPr>
        <w:pStyle w:val="BodyText"/>
      </w:pPr>
      <w:r>
        <w:t xml:space="preserve">The subject has shown commendable effort in reducing stigma by framing mental health interventions in terms of "stress management" and "personal development," which resonates well with the local clientele. However, the review notes that the</w:t>
      </w:r>
      <w:r>
        <w:t xml:space="preserve"> </w:t>
      </w:r>
      <w:r>
        <w:rPr>
          <w:bCs/>
          <w:b/>
        </w:rPr>
        <w:t xml:space="preserve">Psychologist</w:t>
      </w:r>
      <w:r>
        <w:t xml:space="preserve"> </w:t>
      </w:r>
      <w:r>
        <w:t xml:space="preserve">must remain vigilant regarding the linguistic nuances of the Cantonese dialect versus Mandarin, as emotional expression can vary significantly between the two.</w:t>
      </w:r>
    </w:p>
    <w:p>
      <w:pPr>
        <w:pStyle w:val="BodyText"/>
      </w:pPr>
      <w:r>
        <w:t xml:space="preserve">The ability to navigate the intersection of traditional Chinese medicine concepts and modern psychology is also evaluated. The</w:t>
      </w:r>
      <w:r>
        <w:t xml:space="preserve"> </w:t>
      </w:r>
      <w:r>
        <w:rPr>
          <w:bCs/>
          <w:b/>
        </w:rPr>
        <w:t xml:space="preserve">Psychologist</w:t>
      </w:r>
      <w:r>
        <w:t xml:space="preserve"> </w:t>
      </w:r>
      <w:r>
        <w:t xml:space="preserve">is encouraged to maintain an open dialogue with clients who may utilize traditional remedies alongside psychological therapy, ensuring a holistic approach suitable for the</w:t>
      </w:r>
      <w:r>
        <w:t xml:space="preserve"> </w:t>
      </w:r>
      <w:r>
        <w:rPr>
          <w:bCs/>
          <w:b/>
        </w:rPr>
        <w:t xml:space="preserve">China Guangzhou</w:t>
      </w:r>
      <w:r>
        <w:t xml:space="preserve"> </w:t>
      </w:r>
      <w:r>
        <w:t xml:space="preserve">environment.</w:t>
      </w:r>
    </w:p>
    <w:bookmarkEnd w:id="23"/>
    <w:bookmarkStart w:id="24" w:name="ethical-compliance-and-legal-adherence"/>
    <w:p>
      <w:pPr>
        <w:pStyle w:val="Heading2"/>
      </w:pPr>
      <w:r>
        <w:t xml:space="preserve">4. Ethical Compliance and Legal Adherence</w:t>
      </w:r>
    </w:p>
    <w:p>
      <w:pPr>
        <w:pStyle w:val="FirstParagraph"/>
      </w:pPr>
      <w:r>
        <w:t xml:space="preserve">Ethical practice is the cornerstone of this</w:t>
      </w:r>
      <w:r>
        <w:t xml:space="preserve"> </w:t>
      </w:r>
      <w:r>
        <w:rPr>
          <w:bCs/>
          <w:b/>
        </w:rPr>
        <w:t xml:space="preserve">Peer Review Report</w:t>
      </w:r>
      <w:r>
        <w:t xml:space="preserve">. The subject</w:t>
      </w:r>
      <w:r>
        <w:t xml:space="preserve"> </w:t>
      </w:r>
      <w:r>
        <w:rPr>
          <w:bCs/>
          <w:b/>
        </w:rPr>
        <w:t xml:space="preserve">Psychologist</w:t>
      </w:r>
      <w:r>
        <w:t xml:space="preserve"> </w:t>
      </w:r>
      <w:r>
        <w:t xml:space="preserve">is required to adhere strictly to the "Code of Ethics for Psychologists" in China. Key areas of focus include confidentiality, informed consent, and boundary management.</w:t>
      </w:r>
    </w:p>
    <w:p>
      <w:pPr>
        <w:pStyle w:val="BodyText"/>
      </w:pPr>
      <w:r>
        <w:t xml:space="preserve">In the context of</w:t>
      </w:r>
      <w:r>
        <w:t xml:space="preserve"> </w:t>
      </w:r>
      <w:r>
        <w:rPr>
          <w:bCs/>
          <w:b/>
        </w:rPr>
        <w:t xml:space="preserve">China Guangzhou</w:t>
      </w:r>
      <w:r>
        <w:t xml:space="preserve">, where social networks can be tight-knit, maintaining confidentiality is paramount. The review confirms that the</w:t>
      </w:r>
      <w:r>
        <w:t xml:space="preserve"> </w:t>
      </w:r>
      <w:r>
        <w:rPr>
          <w:bCs/>
          <w:b/>
        </w:rPr>
        <w:t xml:space="preserve">Psychologist</w:t>
      </w:r>
      <w:r>
        <w:t xml:space="preserve"> </w:t>
      </w:r>
      <w:r>
        <w:t xml:space="preserve">utilizes secure digital platforms for record-keeping and communication, complying with national data security laws.</w:t>
      </w:r>
    </w:p>
    <w:p>
      <w:pPr>
        <w:pStyle w:val="BodyText"/>
      </w:pPr>
      <w:r>
        <w:t xml:space="preserve">Furthermore, the distinction between counseling and psychiatric treatment is clearly maintained. The</w:t>
      </w:r>
      <w:r>
        <w:t xml:space="preserve"> </w:t>
      </w:r>
      <w:r>
        <w:rPr>
          <w:bCs/>
          <w:b/>
        </w:rPr>
        <w:t xml:space="preserve">Psychologist</w:t>
      </w:r>
      <w:r>
        <w:t xml:space="preserve"> </w:t>
      </w:r>
      <w:r>
        <w:t xml:space="preserve">appropriately refers clients requiring pharmacological intervention to licensed psychiatrists, respecting the legal scope of practice defined for psychologists in China.</w:t>
      </w:r>
    </w:p>
    <w:bookmarkEnd w:id="24"/>
    <w:bookmarkStart w:id="25" w:name="X6b6473f8b780ae58ab0f7a72f015094a0319ed4"/>
    <w:p>
      <w:pPr>
        <w:pStyle w:val="Heading2"/>
      </w:pPr>
      <w:r>
        <w:t xml:space="preserve">5. Professional Development and Community Engagement</w:t>
      </w:r>
    </w:p>
    <w:p>
      <w:pPr>
        <w:pStyle w:val="FirstParagraph"/>
      </w:pPr>
      <w:r>
        <w:t xml:space="preserve">Continuous professional development is essential for any</w:t>
      </w:r>
      <w:r>
        <w:t xml:space="preserve"> </w:t>
      </w:r>
      <w:r>
        <w:rPr>
          <w:bCs/>
          <w:b/>
        </w:rPr>
        <w:t xml:space="preserve">Psychologist</w:t>
      </w:r>
      <w:r>
        <w:t xml:space="preserve"> </w:t>
      </w:r>
      <w:r>
        <w:t xml:space="preserve">aiming to serve the evolving needs of</w:t>
      </w:r>
      <w:r>
        <w:t xml:space="preserve"> </w:t>
      </w:r>
      <w:r>
        <w:rPr>
          <w:bCs/>
          <w:b/>
        </w:rPr>
        <w:t xml:space="preserve">China Guangzhou</w:t>
      </w:r>
      <w:r>
        <w:t xml:space="preserve">. This</w:t>
      </w:r>
      <w:r>
        <w:t xml:space="preserve"> </w:t>
      </w:r>
      <w:r>
        <w:rPr>
          <w:bCs/>
          <w:b/>
        </w:rPr>
        <w:t xml:space="preserve">Peer Review Report</w:t>
      </w:r>
      <w:r>
        <w:t xml:space="preserve"> </w:t>
      </w:r>
      <w:r>
        <w:t xml:space="preserve">notes the subject's active participation in local workshops and seminars hosted by Guangzhou-based mental health organizations.</w:t>
      </w:r>
    </w:p>
    <w:p>
      <w:pPr>
        <w:pStyle w:val="BodyText"/>
      </w:pPr>
      <w:r>
        <w:t xml:space="preserve">The subject is encouraged to further engage in community outreach programs to educate the public about mental health resources available in the city. By contributing to the broader discourse on psychological well-being, the</w:t>
      </w:r>
      <w:r>
        <w:t xml:space="preserve"> </w:t>
      </w:r>
      <w:r>
        <w:rPr>
          <w:bCs/>
          <w:b/>
        </w:rPr>
        <w:t xml:space="preserve">Psychologist</w:t>
      </w:r>
      <w:r>
        <w:t xml:space="preserve"> </w:t>
      </w:r>
      <w:r>
        <w:t xml:space="preserve">can help normalize help-seeking behaviors within the community.</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Psychologist</w:t>
      </w:r>
      <w:r>
        <w:t xml:space="preserve"> </w:t>
      </w:r>
      <w:r>
        <w:t xml:space="preserve">meets the professional standards required for practice in</w:t>
      </w:r>
      <w:r>
        <w:t xml:space="preserve"> </w:t>
      </w:r>
      <w:r>
        <w:rPr>
          <w:bCs/>
          <w:b/>
        </w:rPr>
        <w:t xml:space="preserve">China Guangzhou</w:t>
      </w:r>
      <w:r>
        <w:t xml:space="preserve">. The subject demonstrates clinical proficiency, ethical integrity, and a growing cultural competence.</w:t>
      </w:r>
    </w:p>
    <w:p>
      <w:pPr>
        <w:pStyle w:val="BodyText"/>
      </w:pPr>
      <w:r>
        <w:rPr>
          <w:bCs/>
          <w:b/>
        </w:rPr>
        <w:t xml:space="preserve">Final Recommendations:</w:t>
      </w:r>
    </w:p>
    <w:p>
      <w:pPr>
        <w:numPr>
          <w:ilvl w:val="0"/>
          <w:numId w:val="1003"/>
        </w:numPr>
        <w:pStyle w:val="Compact"/>
      </w:pPr>
      <w:r>
        <w:t xml:space="preserve">Continue to refine cultural adaptation strategies for therapeutic interventions.</w:t>
      </w:r>
    </w:p>
    <w:p>
      <w:pPr>
        <w:numPr>
          <w:ilvl w:val="0"/>
          <w:numId w:val="1003"/>
        </w:numPr>
        <w:pStyle w:val="Compact"/>
      </w:pPr>
      <w:r>
        <w:t xml:space="preserve">Engage in regular supervision to discuss complex cases specific to the</w:t>
      </w:r>
      <w:r>
        <w:t xml:space="preserve"> </w:t>
      </w:r>
      <w:r>
        <w:rPr>
          <w:bCs/>
          <w:b/>
        </w:rPr>
        <w:t xml:space="preserve">China Guangzhou</w:t>
      </w:r>
      <w:r>
        <w:t xml:space="preserve"> </w:t>
      </w:r>
      <w:r>
        <w:t xml:space="preserve">demographic.</w:t>
      </w:r>
    </w:p>
    <w:p>
      <w:pPr>
        <w:numPr>
          <w:ilvl w:val="0"/>
          <w:numId w:val="1003"/>
        </w:numPr>
        <w:pStyle w:val="Compact"/>
      </w:pPr>
      <w:r>
        <w:t xml:space="preserve">Ensure all documentation aligns with the latest regulatory updates in China.</w:t>
      </w:r>
    </w:p>
    <w:p>
      <w:pPr>
        <w:pStyle w:val="FirstParagraph"/>
      </w:pPr>
      <w:r>
        <w:t xml:space="preserve">The subject is cleared to continue practice, with a recommendation for a follow-up review in twelve months to monitor progress on the areas identified in this report.</w:t>
      </w:r>
    </w:p>
    <w:p>
      <w:pPr>
        <w:pStyle w:val="BodyText"/>
      </w:pPr>
      <w:r>
        <w:rPr>
          <w:bCs/>
          <w:b/>
        </w:rPr>
        <w:t xml:space="preserve">Prepared by:</w:t>
      </w:r>
    </w:p>
    <w:p>
      <w:pPr>
        <w:pStyle w:val="BodyText"/>
      </w:pPr>
      <w:r>
        <w:t xml:space="preserve">Senior Peer Reviewer</w:t>
      </w:r>
      <w:r>
        <w:br/>
      </w:r>
      <w:r>
        <w:t xml:space="preserve">Guangzhou Psychological Association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China Guangzhou</dc:title>
  <dc:creator/>
  <dc:language>en</dc:language>
  <cp:keywords/>
  <dcterms:created xsi:type="dcterms:W3CDTF">2026-10-10T03:54:30Z</dcterms:created>
  <dcterms:modified xsi:type="dcterms:W3CDTF">2026-10-10T03:54:30Z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