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Practice of a Psychologist</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practice of a Psychologist operating within the jurisdiction of Colombia Bogotá. The purpose of this review is to ensure that the psychologist adheres to the ethical, legal, and professional standards established by the Colombian Ministry of Health and Social Protection, as well as the guidelines set forth by the Colombian Psychological Association. This document serves as a formal evaluation of the psychologist's clinical competence, ethical conduct, and adherence to local regulations specific to the practice of psychology in Bogotá.</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Clinical competence and effectiveness of therapeutic interventions.</w:t>
      </w:r>
    </w:p>
    <w:p>
      <w:pPr>
        <w:numPr>
          <w:ilvl w:val="0"/>
          <w:numId w:val="1001"/>
        </w:numPr>
        <w:pStyle w:val="Compact"/>
      </w:pPr>
      <w:r>
        <w:t xml:space="preserve">Adherence to ethical guidelines and professional standards.</w:t>
      </w:r>
    </w:p>
    <w:p>
      <w:pPr>
        <w:numPr>
          <w:ilvl w:val="0"/>
          <w:numId w:val="1001"/>
        </w:numPr>
        <w:pStyle w:val="Compact"/>
      </w:pPr>
      <w:r>
        <w:t xml:space="preserve">Compliance with legal requirements in Colombia Bogotá.</w:t>
      </w:r>
    </w:p>
    <w:p>
      <w:pPr>
        <w:numPr>
          <w:ilvl w:val="0"/>
          <w:numId w:val="1001"/>
        </w:numPr>
        <w:pStyle w:val="Compact"/>
      </w:pPr>
      <w:r>
        <w:t xml:space="preserve">Quality of patient care and documentation.</w:t>
      </w:r>
    </w:p>
    <w:p>
      <w:pPr>
        <w:numPr>
          <w:ilvl w:val="0"/>
          <w:numId w:val="1001"/>
        </w:numPr>
        <w:pStyle w:val="Compact"/>
      </w:pPr>
      <w:r>
        <w:t xml:space="preserve">Continuing professional development and engagement with the psychological community in Bogotá.</w:t>
      </w:r>
    </w:p>
    <w:bookmarkEnd w:id="22"/>
    <w:bookmarkStart w:id="23" w:name="clinical-competence"/>
    <w:p>
      <w:pPr>
        <w:pStyle w:val="Heading2"/>
      </w:pPr>
      <w:r>
        <w:t xml:space="preserve">3. Clinical Competence</w:t>
      </w:r>
    </w:p>
    <w:p>
      <w:pPr>
        <w:pStyle w:val="FirstParagraph"/>
      </w:pPr>
      <w:r>
        <w:t xml:space="preserve">The Psychologist under review has demonstrated a high level of clinical competence in the assessment, diagnosis, and treatment of psychological disorders. The review found that the psychologist employs evidence-based practices that are consistent with international standards and adapted to the cultural context of Colombia Bogotá. The psychologist's ability to formulate accurate diagnoses and develop effective treatment plans was noted as a strength. Additionally, the psychologist's proficiency in using psychological assessment tools and interpreting results was commended.</w:t>
      </w:r>
    </w:p>
    <w:bookmarkEnd w:id="23"/>
    <w:bookmarkStart w:id="24" w:name="ethical-conduct"/>
    <w:p>
      <w:pPr>
        <w:pStyle w:val="Heading2"/>
      </w:pPr>
      <w:r>
        <w:t xml:space="preserve">4. Ethical Conduct</w:t>
      </w:r>
    </w:p>
    <w:p>
      <w:pPr>
        <w:pStyle w:val="FirstParagraph"/>
      </w:pPr>
      <w:r>
        <w:t xml:space="preserve">Ethical conduct is a cornerstone of professional practice for any Psychologist, particularly in a diverse and dynamic environment like Colombia Bogotá. This Peer Review Report confirms that the psychologist adheres strictly to the ethical principles outlined by the Colombian Psychological Association. The psychologist maintains confidentiality, obtains informed consent, and respects the autonomy and dignity of clients. There were no instances of ethical violations or complaints during the review period.</w:t>
      </w:r>
    </w:p>
    <w:bookmarkEnd w:id="24"/>
    <w:bookmarkStart w:id="25" w:name="legal-compliance"/>
    <w:p>
      <w:pPr>
        <w:pStyle w:val="Heading2"/>
      </w:pPr>
      <w:r>
        <w:t xml:space="preserve">5. Legal Compliance</w:t>
      </w:r>
    </w:p>
    <w:p>
      <w:pPr>
        <w:pStyle w:val="FirstParagraph"/>
      </w:pPr>
      <w:r>
        <w:t xml:space="preserve">The practice of psychology in Colombia Bogotá is regulated by specific laws and decrees that govern professional conduct, licensing, and scope of practice. This Peer Review Report verifies that the psychologist holds a valid license to practice in Colombia and complies with all relevant legal requirements. The psychologist's records indicate regular renewal of professional credentials and adherence to continuing education mandates set by the Colombian Ministry of Health and Social Protection.</w:t>
      </w:r>
    </w:p>
    <w:bookmarkEnd w:id="25"/>
    <w:bookmarkStart w:id="26" w:name="quality-of-patient-care"/>
    <w:p>
      <w:pPr>
        <w:pStyle w:val="Heading2"/>
      </w:pPr>
      <w:r>
        <w:t xml:space="preserve">6. Quality of Patient Care</w:t>
      </w:r>
    </w:p>
    <w:p>
      <w:pPr>
        <w:pStyle w:val="FirstParagraph"/>
      </w:pPr>
      <w:r>
        <w:t xml:space="preserve">The quality of patient care provided by the Psychologist was evaluated based on client feedback, case documentation, and peer observations. The review found that the psychologist provides compassionate, culturally sensitive, and effective care to clients in Colombia Bogotá. The psychologist's ability to build therapeutic alliances and engage clients in the treatment process was highlighted as a significant strength. Furthermore, the psychologist's documentation practices were found to be thorough, accurate, and compliant with professional standards.</w:t>
      </w:r>
    </w:p>
    <w:bookmarkEnd w:id="26"/>
    <w:bookmarkStart w:id="27" w:name="continuing-professional-development"/>
    <w:p>
      <w:pPr>
        <w:pStyle w:val="Heading2"/>
      </w:pPr>
      <w:r>
        <w:t xml:space="preserve">7. Continuing Professional Development</w:t>
      </w:r>
    </w:p>
    <w:p>
      <w:pPr>
        <w:pStyle w:val="FirstParagraph"/>
      </w:pPr>
      <w:r>
        <w:t xml:space="preserve">Continuing professional development is essential for maintaining competence and staying current with advancements in the field of psychology. This Peer Review Report notes that the psychologist actively engages in continuing education activities, including workshops, conferences, and training programs relevant to the practice of psychology in Colombia Bogotá. The psychologist's commitment to professional growth and contribution to the psychological community in Bogotá was recognized as a positive attribute.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evidence-based practices and adapt interventions to the cultural context of Colombia Bogotá.</w:t>
      </w:r>
    </w:p>
    <w:p>
      <w:pPr>
        <w:numPr>
          <w:ilvl w:val="0"/>
          <w:numId w:val="1002"/>
        </w:numPr>
        <w:pStyle w:val="Compact"/>
      </w:pPr>
      <w:r>
        <w:t xml:space="preserve">Maintain strict adherence to ethical guidelines and legal requirements.</w:t>
      </w:r>
    </w:p>
    <w:p>
      <w:pPr>
        <w:numPr>
          <w:ilvl w:val="0"/>
          <w:numId w:val="1002"/>
        </w:numPr>
        <w:pStyle w:val="Compact"/>
      </w:pPr>
      <w:r>
        <w:t xml:space="preserve">Pursue opportunities for further specialization and advanced training in areas of emerging interest within the field of psychology.</w:t>
      </w:r>
    </w:p>
    <w:p>
      <w:pPr>
        <w:numPr>
          <w:ilvl w:val="0"/>
          <w:numId w:val="1002"/>
        </w:numPr>
        <w:pStyle w:val="Compact"/>
      </w:pPr>
      <w:r>
        <w:t xml:space="preserve">Enhance collaboration with other mental health professionals in Bogotá to improve interdisciplinary care.</w:t>
      </w:r>
    </w:p>
    <w:bookmarkEnd w:id="28"/>
    <w:bookmarkStart w:id="29" w:name="conclusion"/>
    <w:p>
      <w:pPr>
        <w:pStyle w:val="Heading2"/>
      </w:pPr>
      <w:r>
        <w:t xml:space="preserve">9. Conclusion</w:t>
      </w:r>
    </w:p>
    <w:p>
      <w:pPr>
        <w:pStyle w:val="FirstParagraph"/>
      </w:pPr>
      <w:r>
        <w:t xml:space="preserve">In conclusion, this Peer Review Report affirms that the Psychologist under review demonstrates a high level of professional competence, ethical conduct, and commitment to quality patient care in Colombia Bogotá. The psychologist's practice aligns with the standards set by the Colombian Ministry of Health and Social Protection and the Colombian Psychological Association. It is recommended that the psychologist continue to uphold these standards and contribute positively to the field of psychology in Bogotá.</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[Reviewer's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Colombia Bogotá</dc:title>
  <dc:creator/>
  <dc:language>en</dc:language>
  <cp:keywords/>
  <dcterms:created xsi:type="dcterms:W3CDTF">2026-10-10T04:35:10Z</dcterms:created>
  <dcterms:modified xsi:type="dcterms:W3CDTF">2026-10-10T04:35:10Z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