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Psychologist</w:t>
      </w:r>
      <w:r>
        <w:t xml:space="preserve"> </w:t>
      </w:r>
      <w:r>
        <w:t xml:space="preserve">Practice</w:t>
      </w:r>
      <w:r>
        <w:t xml:space="preserve"> </w:t>
      </w:r>
      <w:r>
        <w:t xml:space="preserve">in</w:t>
      </w:r>
      <w:r>
        <w:t xml:space="preserve"> </w:t>
      </w:r>
      <w:r>
        <w:t xml:space="preserve">Medellín,</w:t>
      </w:r>
      <w:r>
        <w:t xml:space="preserve"> </w:t>
      </w:r>
      <w:r>
        <w:t xml:space="preserve">Colombia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Practice Evaluation of a Psychologist</w:t>
      </w:r>
    </w:p>
    <w:p>
      <w:pPr>
        <w:pStyle w:val="BodyText"/>
      </w:pPr>
      <w:r>
        <w:rPr>
          <w:bCs/>
          <w:b/>
        </w:rPr>
        <w:t xml:space="preserve">Location:</w:t>
      </w:r>
      <w:r>
        <w:t xml:space="preserve"> </w:t>
      </w:r>
      <w:r>
        <w:t xml:space="preserve">Medellín, Colombia</w:t>
      </w:r>
    </w:p>
    <w:p>
      <w:pPr>
        <w:pStyle w:val="BodyText"/>
      </w:pPr>
      <w:r>
        <w:rPr>
          <w:bCs/>
          <w:b/>
        </w:rPr>
        <w:t xml:space="preserve">Date of Report:</w:t>
      </w:r>
      <w:r>
        <w:t xml:space="preserve"> </w:t>
      </w:r>
      <w:r>
        <w:t xml:space="preserve">October 24, 2023</w:t>
      </w:r>
    </w:p>
    <w:p>
      <w:pPr>
        <w:pStyle w:val="BodyText"/>
      </w:pPr>
      <w:r>
        <w:rPr>
          <w:bCs/>
          <w:b/>
        </w:rPr>
        <w:t xml:space="preserve">Reviewing Body:</w:t>
      </w:r>
      <w:r>
        <w:t xml:space="preserve"> </w:t>
      </w:r>
      <w:r>
        <w:t xml:space="preserve">Independent Clinical Peer Review Committee</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clinical competence, ethical adherence, and professional conduct of a practicing Psychologist within the metropolitan area of Medellín, Colombia. The purpose of this review is to ensure that the professional standards maintained by the subject align with the rigorous requirements set forth by the Colombian Ministry of Health and Social Protection (Ministerio de Salud y Protección Social) and the local regulatory council, the Consejo Profesional de Psicología.</w:t>
      </w:r>
    </w:p>
    <w:p>
      <w:pPr>
        <w:pStyle w:val="BodyText"/>
      </w:pPr>
      <w:r>
        <w:t xml:space="preserve">Given the dynamic healthcare landscape in Medellín, which serves as a major hub for mental health services in Antioquia, this review focuses on the Psychologist's ability to navigate complex socio-cultural contexts, adhere to national legislation such as Law 1733 of 2014, and provide evidence-based interventions to a diverse patient population.</w:t>
      </w:r>
    </w:p>
    <w:bookmarkEnd w:id="21"/>
    <w:bookmarkStart w:id="22" w:name="regulatory-compliance-and-licensure"/>
    <w:p>
      <w:pPr>
        <w:pStyle w:val="Heading2"/>
      </w:pPr>
      <w:r>
        <w:t xml:space="preserve">2. Regulatory Compliance and Licensure</w:t>
      </w:r>
    </w:p>
    <w:p>
      <w:pPr>
        <w:pStyle w:val="FirstParagraph"/>
      </w:pPr>
      <w:r>
        <w:t xml:space="preserve">The initial phase of this Peer Review Report verified the licensure status of the Psychologist. It is confirmed that the subject holds a valid "Tarjeta Profesional" issued by the Colombian government. Furthermore, the review examined compliance with the specific regulations governing psychological practice in Colombia.</w:t>
      </w:r>
    </w:p>
    <w:p>
      <w:pPr>
        <w:pStyle w:val="BodyText"/>
      </w:pPr>
      <w:r>
        <w:t xml:space="preserve">In Medellín, where the demand for mental health services is high, maintaining up-to-date registration with the local chapter of the professional council is mandatory. The Psychologist under review has demonstrated full compliance with these administrative requirements. Additionally, the review assessed adherence to the "Código de Ética Profesional de los Psicólogos de Colombia." The subject has shown a clear understanding of their ethical obligations, particularly regarding confidentiality, informed consent, and the prohibition of dual relationships, which are critical components of practice in a close-knit urban environment like Medellín.</w:t>
      </w:r>
    </w:p>
    <w:bookmarkEnd w:id="22"/>
    <w:bookmarkStart w:id="23" w:name="clinical-competence-and-methodology"/>
    <w:p>
      <w:pPr>
        <w:pStyle w:val="Heading2"/>
      </w:pPr>
      <w:r>
        <w:t xml:space="preserve">3. Clinical Competence and Methodology</w:t>
      </w:r>
    </w:p>
    <w:p>
      <w:pPr>
        <w:pStyle w:val="FirstParagraph"/>
      </w:pPr>
      <w:r>
        <w:t xml:space="preserve">A core component of this Peer Review Report is the evaluation of clinical methodology. The Psychologist was assessed on their diagnostic accuracy and treatment planning. The review analyzed a sample of anonymized case files to determine if the diagnostic processes aligned with the DSM-5-TR and ICD-11 standards, which are widely accepted in Colombian clinical practice.</w:t>
      </w:r>
    </w:p>
    <w:p>
      <w:pPr>
        <w:pStyle w:val="BodyText"/>
      </w:pPr>
      <w:r>
        <w:t xml:space="preserve">The Psychologist demonstrated proficiency in utilizing evidence-based therapies, including Cognitive Behavioral Therapy (CBT) and psychodynamic approaches. The review noted that the treatment plans were individualized, taking into account the specific socioeconomic realities of patients in Medellín. For instance, the Psychologist showed cultural competence by adapting interventions for patients affected by the region's history of conflict and displacement, a significant factor in the mental health profile of many residents in Antioquia.</w:t>
      </w:r>
    </w:p>
    <w:p>
      <w:pPr>
        <w:pStyle w:val="BodyText"/>
      </w:pPr>
      <w:r>
        <w:t xml:space="preserve">Furthermore, the documentation of clinical sessions was found to be thorough and professional. The records maintained clear timelines of interventions, progress notes, and risk assessments, ensuring continuity of care and legal protection for both the practitioner and the patient.</w:t>
      </w:r>
    </w:p>
    <w:bookmarkEnd w:id="23"/>
    <w:bookmarkStart w:id="24" w:name="X6ea6adefcff38e895c530769d5b8a1a252e36ae"/>
    <w:p>
      <w:pPr>
        <w:pStyle w:val="Heading2"/>
      </w:pPr>
      <w:r>
        <w:t xml:space="preserve">4. Ethical Considerations and Patient Rights</w:t>
      </w:r>
    </w:p>
    <w:p>
      <w:pPr>
        <w:pStyle w:val="FirstParagraph"/>
      </w:pPr>
      <w:r>
        <w:t xml:space="preserve">This Peer Review Report places significant emphasis on the protection of patient rights, as mandated by Colombian law. The Psychologist was evaluated on their handling of sensitive information and their approach to vulnerable populations. The review confirmed that the Psychologist strictly adheres to the principles of autonomy and beneficence.</w:t>
      </w:r>
    </w:p>
    <w:p>
      <w:pPr>
        <w:pStyle w:val="BodyText"/>
      </w:pPr>
      <w:r>
        <w:t xml:space="preserve">Special attention was given to the management of crisis situations, such as suicidal ideation, which is a critical aspect of practice in Medellín. The Psychologist demonstrated appropriate protocols for risk management, including timely referrals to emergency services and coordination with multidisciplinary teams when necessary. The review found no instances of ethical breaches, malpractice, or negligence. The Psychologist’s commitment to maintaining professional boundaries was evident throughout the reviewed cases.</w:t>
      </w:r>
    </w:p>
    <w:bookmarkEnd w:id="24"/>
    <w:bookmarkStart w:id="25" w:name="X6b6473f8b780ae58ab0f7a72f015094a0319ed4"/>
    <w:p>
      <w:pPr>
        <w:pStyle w:val="Heading2"/>
      </w:pPr>
      <w:r>
        <w:t xml:space="preserve">5. Professional Development and Community Engagement</w:t>
      </w:r>
    </w:p>
    <w:p>
      <w:pPr>
        <w:pStyle w:val="FirstParagraph"/>
      </w:pPr>
      <w:r>
        <w:t xml:space="preserve">Continuous professional development is a requirement for maintaining licensure in Colombia. This Peer Review Report verified that the Psychologist actively participates in continuing education programs. The subject has attended relevant workshops and seminars focused on trauma, addiction, and family therapy, reflecting a commitment to staying current with evolving psychological practices.</w:t>
      </w:r>
    </w:p>
    <w:p>
      <w:pPr>
        <w:pStyle w:val="BodyText"/>
      </w:pPr>
      <w:r>
        <w:t xml:space="preserve">Moreover, the Psychologist’s engagement with the local community in Medellín was noted. Participation in local health initiatives and collaborations with community organizations demonstrate a proactive approach to public mental health. This engagement is particularly valuable in Medellín, where community-based interventions play a vital role in addressing mental health disparities.</w:t>
      </w:r>
    </w:p>
    <w:bookmarkEnd w:id="25"/>
    <w:bookmarkStart w:id="26" w:name="conclusion-and-recommendations"/>
    <w:p>
      <w:pPr>
        <w:pStyle w:val="Heading2"/>
      </w:pPr>
      <w:r>
        <w:t xml:space="preserve">6. Conclusion and Recommendations</w:t>
      </w:r>
    </w:p>
    <w:p>
      <w:pPr>
        <w:pStyle w:val="FirstParagraph"/>
      </w:pPr>
      <w:r>
        <w:t xml:space="preserve">Based on the comprehensive evaluation conducted in this Peer Review Report, it is concluded that the Psychologist meets and, in several areas, exceeds the professional standards required for practice in Colombia. The subject demonstrates high levels of clinical competence, ethical integrity, and cultural sensitivity appropriate for the context of Medellín.</w:t>
      </w:r>
    </w:p>
    <w:p>
      <w:pPr>
        <w:pStyle w:val="BodyText"/>
      </w:pPr>
      <w:r>
        <w:rPr>
          <w:bCs/>
          <w:b/>
        </w:rPr>
        <w:t xml:space="preserve">Recommendations:</w:t>
      </w:r>
    </w:p>
    <w:p>
      <w:pPr>
        <w:numPr>
          <w:ilvl w:val="0"/>
          <w:numId w:val="1001"/>
        </w:numPr>
        <w:pStyle w:val="Compact"/>
      </w:pPr>
      <w:r>
        <w:t xml:space="preserve">Continue to engage in specialized training regarding trauma-informed care, given the specific needs of the population in Medellín.</w:t>
      </w:r>
    </w:p>
    <w:p>
      <w:pPr>
        <w:numPr>
          <w:ilvl w:val="0"/>
          <w:numId w:val="1001"/>
        </w:numPr>
        <w:pStyle w:val="Compact"/>
      </w:pPr>
      <w:r>
        <w:t xml:space="preserve">Maintain rigorous documentation practices to ensure ongoing compliance with national regulations.</w:t>
      </w:r>
    </w:p>
    <w:p>
      <w:pPr>
        <w:numPr>
          <w:ilvl w:val="0"/>
          <w:numId w:val="1001"/>
        </w:numPr>
        <w:pStyle w:val="Compact"/>
      </w:pPr>
      <w:r>
        <w:t xml:space="preserve">Consider further collaboration with local institutions to expand access to mental health services in underserved areas of the city.</w:t>
      </w:r>
    </w:p>
    <w:p>
      <w:pPr>
        <w:pStyle w:val="FirstParagraph"/>
      </w:pPr>
      <w:r>
        <w:t xml:space="preserve">This Peer Review Report serves as a formal validation of the Psychologist’s professional standing and commitment to the well-being of their patients in Medellín, Colombia.</w:t>
      </w:r>
    </w:p>
    <w:bookmarkEnd w:id="26"/>
    <w:p>
      <w:pPr>
        <w:pStyle w:val="BodyText"/>
      </w:pPr>
      <w:r>
        <w:rPr>
          <w:bCs/>
          <w:b/>
        </w:rPr>
        <w:t xml:space="preserve">Prepared by:</w:t>
      </w:r>
    </w:p>
    <w:p>
      <w:pPr>
        <w:pStyle w:val="BodyText"/>
      </w:pPr>
      <w:r>
        <w:t xml:space="preserve">Dr. [Reviewer Name]</w:t>
      </w:r>
    </w:p>
    <w:p>
      <w:pPr>
        <w:pStyle w:val="BodyText"/>
      </w:pPr>
      <w:r>
        <w:t xml:space="preserve">Senior Clinical Psychologist</w:t>
      </w:r>
    </w:p>
    <w:p>
      <w:pPr>
        <w:pStyle w:val="BodyText"/>
      </w:pPr>
      <w:r>
        <w:t xml:space="preserve">Peer Review Committee</w:t>
      </w:r>
    </w:p>
    <w:p>
      <w:pPr>
        <w:pStyle w:val="BodyText"/>
      </w:pPr>
      <w:r>
        <w:t xml:space="preserve">Medellín, Colombia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Psychologist Practice in Medellín, Colombia</dc:title>
  <dc:creator/>
  <dc:language>en</dc:language>
  <cp:keywords/>
  <dcterms:created xsi:type="dcterms:W3CDTF">2026-10-10T03:55:15Z</dcterms:created>
  <dcterms:modified xsi:type="dcterms:W3CDTF">2026-10-10T03:55:15Z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