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Ghana</w:t>
      </w:r>
      <w:r>
        <w:t xml:space="preserve"> </w:t>
      </w:r>
      <w:r>
        <w:t xml:space="preserve">Accra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Evaluation</w:t>
      </w:r>
    </w:p>
    <w:p>
      <w:pPr>
        <w:pStyle w:val="BodyText"/>
      </w:pPr>
      <w:r>
        <w:rPr>
          <w:bCs/>
          <w:b/>
        </w:rPr>
        <w:t xml:space="preserve">Role Under Review:</w:t>
      </w:r>
      <w:r>
        <w:t xml:space="preserve"> </w:t>
      </w:r>
      <w:r>
        <w:t xml:space="preserve">Psychologist</w:t>
      </w:r>
    </w:p>
    <w:p>
      <w:pPr>
        <w:pStyle w:val="BodyText"/>
      </w:pPr>
      <w:r>
        <w:rPr>
          <w:bCs/>
          <w:b/>
        </w:rPr>
        <w:t xml:space="preserve">Location of Practice:</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Accra Psychological Association Peer Review Committee</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conduct, clinical efficacy, and ethical adherence of a practicing Psychologist within the jurisdiction of Ghana Accra. The primary objective of this review is to ensure that the mental health services provided align with the rigorous standards set by the Ghana Health Service and the Ghana Psychological Association. As the mental health landscape in Accra evolves, the necessity for continuous quality assurance becomes paramount. This document assesses the Psychologist's ability to navigate the unique cultural, social, and economic dynamics of Accra while delivering evidence-based psychological interventions.</w:t>
      </w:r>
    </w:p>
    <w:p>
      <w:pPr>
        <w:pStyle w:val="BodyText"/>
      </w:pPr>
      <w:r>
        <w:t xml:space="preserve">The scope of this Peer Review Report encompasses a comprehensive analysis of case management, diagnostic accuracy, therapeutic rapport, and adherence to local regulatory frameworks. It is designed to provide constructive feedback that enhances the Psychologist's practice, ultimately benefiting the diverse population of Ghana Accra seeking mental health support.</w:t>
      </w:r>
    </w:p>
    <w:bookmarkEnd w:id="20"/>
    <w:bookmarkStart w:id="21" w:name="clinical-competence-and-methodology"/>
    <w:p>
      <w:pPr>
        <w:pStyle w:val="Heading2"/>
      </w:pPr>
      <w:r>
        <w:t xml:space="preserve">2. Clinical Competence and Methodology</w:t>
      </w:r>
    </w:p>
    <w:p>
      <w:pPr>
        <w:pStyle w:val="FirstParagraph"/>
      </w:pPr>
      <w:r>
        <w:t xml:space="preserve">The evaluation of the Psychologist's clinical competence reveals a strong foundation in established psychological theories and practices. The review examined a sample of anonymized case files to assess the application of cognitive-behavioral therapy (CBT), psychodynamic approaches, and humanistic techniques. It was observed that the Psychologist demonstrates a high level of proficiency in tailoring these methodologies to fit the specific needs of clients in Ghana Accra.</w:t>
      </w:r>
    </w:p>
    <w:p>
      <w:pPr>
        <w:pStyle w:val="BodyText"/>
      </w:pPr>
      <w:r>
        <w:t xml:space="preserve">A critical aspect of this Peer Review Report is the assessment of cultural competence. The Psychologist has shown a commendable ability to integrate local cultural beliefs and spiritual perspectives into the therapeutic process. In the context of Ghana Accra, where traditional beliefs often intersect with modern psychological understanding, the Psychologist's approach of validating cultural experiences while maintaining clinical boundaries is highly effective. This adaptability ensures that clients feel understood and respected, thereby increasing treatment adherence and positive outcomes.</w:t>
      </w:r>
    </w:p>
    <w:bookmarkEnd w:id="21"/>
    <w:bookmarkStart w:id="22" w:name="X4ce211acb8b02978b825403f312638d11fa1afd"/>
    <w:p>
      <w:pPr>
        <w:pStyle w:val="Heading2"/>
      </w:pPr>
      <w:r>
        <w:t xml:space="preserve">3. Ethical Standards and Professional Conduct</w:t>
      </w:r>
    </w:p>
    <w:p>
      <w:pPr>
        <w:pStyle w:val="FirstParagraph"/>
      </w:pPr>
      <w:r>
        <w:t xml:space="preserve">Adherence to ethical guidelines is the cornerstone of psychological practice. This Peer Review Report confirms that the Psychologist strictly follows the Code of Ethics established by the Ghana Psychological Association. Key areas of focus included confidentiality, informed consent, and the management of dual relationships.</w:t>
      </w:r>
    </w:p>
    <w:p>
      <w:pPr>
        <w:pStyle w:val="BodyText"/>
      </w:pPr>
      <w:r>
        <w:t xml:space="preserve">In the close-knit community environment of Ghana Accra, maintaining confidentiality can present unique challenges. The review found that the Psychologist has implemented robust protocols to protect client privacy, including secure record-keeping systems and discreet consultation arrangements. Furthermore, the Psychologist demonstrates a clear understanding of the legal implications of practicing in Ghana, ensuring that all interventions are conducted within the bounds of the law. The commitment to professional integrity is evident in the Psychologist's willingness to seek supervision and engage in peer consultation when facing complex ethical dilemmas.</w:t>
      </w:r>
    </w:p>
    <w:bookmarkEnd w:id="22"/>
    <w:bookmarkStart w:id="23" w:name="community-engagement-and-accessibility"/>
    <w:p>
      <w:pPr>
        <w:pStyle w:val="Heading2"/>
      </w:pPr>
      <w:r>
        <w:t xml:space="preserve">4. Community Engagement and Accessibility</w:t>
      </w:r>
    </w:p>
    <w:p>
      <w:pPr>
        <w:pStyle w:val="FirstParagraph"/>
      </w:pPr>
      <w:r>
        <w:t xml:space="preserve">The role of a Psychologist in Ghana Accra extends beyond the consulting room. This Peer Review Report highlights the importance of community engagement in destigmatizing mental health issues. The Psychologist under review has actively participated in community outreach programs, workshops, and seminars aimed at educating the public about mental well-being.</w:t>
      </w:r>
    </w:p>
    <w:p>
      <w:pPr>
        <w:pStyle w:val="BodyText"/>
      </w:pPr>
      <w:r>
        <w:t xml:space="preserve">By engaging with schools, corporate organizations, and community leaders in Accra, the Psychologist contributes to a broader understanding of psychological health. This proactive approach is essential in a society where mental health stigma remains a barrier to seeking help. The review notes that the Psychologist's efforts to make psychological services more accessible and culturally relevant have had a positive impact on the community, fostering an environment where individuals feel empowered to seek professional support.</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of the Psychologist is exemplary, this Peer Review Report identifies several areas for potential growth. First, there is an opportunity to further integrate digital mental health tools into practice. As technology adoption increases in Ghana Accra, offering telepsychology services could enhance accessibility for clients in remote areas or those with mobility challenges.</w:t>
      </w:r>
    </w:p>
    <w:p>
      <w:pPr>
        <w:pStyle w:val="BodyText"/>
      </w:pPr>
      <w:r>
        <w:t xml:space="preserve">Second, the Psychologist is encouraged to continue expanding their knowledge base regarding trauma-informed care, particularly in relation to the specific socio-economic stressors prevalent in Accra. Engaging in advanced training and research in this area would further strengthen their clinical practice. Finally, maintaining a regular schedule of peer supervision is recommended to ensure ongoing professional development and to prevent burnout.</w:t>
      </w:r>
    </w:p>
    <w:bookmarkEnd w:id="24"/>
    <w:bookmarkStart w:id="25" w:name="conclusion"/>
    <w:p>
      <w:pPr>
        <w:pStyle w:val="Heading2"/>
      </w:pPr>
      <w:r>
        <w:t xml:space="preserve">6. Conclusion</w:t>
      </w:r>
    </w:p>
    <w:p>
      <w:pPr>
        <w:pStyle w:val="FirstParagraph"/>
      </w:pPr>
      <w:r>
        <w:t xml:space="preserve">In conclusion, this Peer Review Report affirms that the Psychologist under review is a competent, ethical, and culturally sensitive practitioner. Their dedication to providing high-quality mental health services in Ghana Accra is evident in their clinical work, ethical conduct, and community engagement. The Psychologist plays a vital role in addressing the mental health needs of the population, contributing significantly to the well-being of individuals and the community at large.</w:t>
      </w:r>
    </w:p>
    <w:p>
      <w:pPr>
        <w:pStyle w:val="BodyText"/>
      </w:pPr>
      <w:r>
        <w:t xml:space="preserve">The recommendations provided in this report are intended to support the Psychologist's continued growth and excellence. By addressing these areas, the Psychologist will further enhance their ability to serve the diverse and dynamic population of Ghana Accra. This Peer Review Report stands as a testament to the importance of continuous evaluation and improvement in the field of psychology.</w:t>
      </w:r>
    </w:p>
    <w:p>
      <w:pPr>
        <w:pStyle w:val="BodyText"/>
      </w:pPr>
      <w:r>
        <w:rPr>
          <w:bCs/>
          <w:b/>
        </w:rPr>
        <w:t xml:space="preserve">Reviewed By:</w:t>
      </w:r>
    </w:p>
    <w:p>
      <w:pPr>
        <w:pStyle w:val="BodyText"/>
      </w:pPr>
      <w:r>
        <w:t xml:space="preserve">Dr. [Name Redacted]</w:t>
      </w:r>
    </w:p>
    <w:p>
      <w:pPr>
        <w:pStyle w:val="BodyText"/>
      </w:pPr>
      <w:r>
        <w:t xml:space="preserve">Senior Peer Reviewer</w:t>
      </w:r>
    </w:p>
    <w:p>
      <w:pPr>
        <w:pStyle w:val="BodyText"/>
      </w:pPr>
      <w:r>
        <w:t xml:space="preserve">Accra Psychological Association</w:t>
      </w:r>
    </w:p>
    <w:p>
      <w:pPr>
        <w:pStyle w:val="BodyText"/>
      </w:pPr>
      <w:r>
        <w:rPr>
          <w:bCs/>
          <w:b/>
        </w:rPr>
        <w:t xml:space="preserve">Reviewed By:</w:t>
      </w:r>
    </w:p>
    <w:p>
      <w:pPr>
        <w:pStyle w:val="BodyText"/>
      </w:pPr>
      <w:r>
        <w:t xml:space="preserve">Dr. [Name Redacted]</w:t>
      </w:r>
    </w:p>
    <w:p>
      <w:pPr>
        <w:pStyle w:val="BodyText"/>
      </w:pPr>
      <w:r>
        <w:t xml:space="preserve">Committee Chair</w:t>
      </w:r>
    </w:p>
    <w:p>
      <w:pPr>
        <w:pStyle w:val="BodyText"/>
      </w:pPr>
      <w:r>
        <w:t xml:space="preserve">Accra Psychological Association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Ghana Accra</dc:title>
  <dc:creator/>
  <dc:language>en</dc:language>
  <cp:keywords/>
  <dcterms:created xsi:type="dcterms:W3CDTF">2026-10-10T03:18:16Z</dcterms:created>
  <dcterms:modified xsi:type="dcterms:W3CDTF">2026-10-10T03:18:16Z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