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Practice</w:t>
      </w:r>
      <w:r>
        <w:t xml:space="preserve"> </w:t>
      </w:r>
      <w:r>
        <w:t xml:space="preserve">in</w:t>
      </w:r>
      <w:r>
        <w:t xml:space="preserve"> </w:t>
      </w:r>
      <w:r>
        <w:t xml:space="preserve">Iran</w:t>
      </w:r>
      <w:r>
        <w:t xml:space="preserve"> </w:t>
      </w:r>
      <w:r>
        <w:t xml:space="preserve">Tehran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Evaluation of a Psychologist</w:t>
      </w:r>
    </w:p>
    <w:p>
      <w:pPr>
        <w:pStyle w:val="BodyText"/>
      </w:pPr>
      <w:r>
        <w:rPr>
          <w:bCs/>
          <w:b/>
        </w:rPr>
        <w:t xml:space="preserve">Location:</w:t>
      </w:r>
      <w:r>
        <w:t xml:space="preserve"> </w:t>
      </w:r>
      <w:r>
        <w:t xml:space="preserve">Iran Tehran</w:t>
      </w:r>
    </w:p>
    <w:p>
      <w:pPr>
        <w:pStyle w:val="BodyText"/>
      </w:pPr>
      <w:r>
        <w:rPr>
          <w:bCs/>
          <w:b/>
        </w:rPr>
        <w:t xml:space="preserve">Date of Review:</w:t>
      </w:r>
      <w:r>
        <w:t xml:space="preserve"> </w:t>
      </w:r>
      <w:r>
        <w:t xml:space="preserve">October 24, 2023</w:t>
      </w:r>
    </w:p>
    <w:p>
      <w:pPr>
        <w:pStyle w:val="BodyText"/>
      </w:pPr>
      <w:r>
        <w:rPr>
          <w:bCs/>
          <w:b/>
        </w:rPr>
        <w:t xml:space="preserve">Review Committee:</w:t>
      </w:r>
      <w:r>
        <w:t xml:space="preserve"> </w:t>
      </w:r>
      <w:r>
        <w:t xml:space="preserve">Tehran Psychological Association Ethics Board</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conduct, clinical efficacy, and ethical adherence of a practicing Psychologist within the metropolitan area of Iran Tehran. The purpose of this review is to ensure that the practitioner maintains the high standards required by the Iranian Medical Council and the local psychological community. Given the unique cultural, social, and regulatory environment of Tehran, this report specifically examines how the Psychologist integrates evidence-based practices with the specific needs of the local population.</w:t>
      </w:r>
    </w:p>
    <w:p>
      <w:pPr>
        <w:pStyle w:val="BodyText"/>
      </w:pPr>
      <w:r>
        <w:t xml:space="preserve">The review process involved a comprehensive analysis of anonymized patient records, direct observation of clinical sessions, interviews with colleagues, and a self-assessment questionnaire completed by the Psychologist. The scope covers the period from January 2023 to September 2023.</w:t>
      </w:r>
    </w:p>
    <w:bookmarkEnd w:id="21"/>
    <w:bookmarkStart w:id="22" w:name="X17dc44c84a0d3c83a36631db77ccb5084fc4dba"/>
    <w:p>
      <w:pPr>
        <w:pStyle w:val="Heading2"/>
      </w:pPr>
      <w:r>
        <w:t xml:space="preserve">2. Professional Competence and Clinical Skills</w:t>
      </w:r>
    </w:p>
    <w:p>
      <w:pPr>
        <w:pStyle w:val="FirstParagraph"/>
      </w:pPr>
      <w:r>
        <w:t xml:space="preserve">The primary focus of this Peer Review Report is the clinical competence of the Psychologist. The review committee found that the practitioner demonstrates a robust understanding of contemporary psychological theories, including Cognitive Behavioral Therapy (CBT) and psychodynamic approaches. In the context of Iran Tehran, where mental health awareness is rapidly evolving, the Psychologist has shown exceptional skill in adapting these Western-originated frameworks to fit the local cultural context.</w:t>
      </w:r>
    </w:p>
    <w:p>
      <w:pPr>
        <w:pStyle w:val="BodyText"/>
      </w:pPr>
      <w:r>
        <w:t xml:space="preserve">Specifically, the Psychologist exhibits strong diagnostic accuracy. The case files reviewed indicate a thorough assessment process that considers not only individual symptoms but also the significant influence of family dynamics, which is a critical factor in Iranian society. The ability to navigate the complex interplay between individual autonomy and familial obligation is a hallmark of effective practice in Tehran, and this Psychologist handles these nuances with professional maturity.</w:t>
      </w:r>
    </w:p>
    <w:bookmarkEnd w:id="22"/>
    <w:bookmarkStart w:id="23" w:name="ethical-standards-and-confidentiality"/>
    <w:p>
      <w:pPr>
        <w:pStyle w:val="Heading2"/>
      </w:pPr>
      <w:r>
        <w:t xml:space="preserve">3. Ethical Standards and Confidentiality</w:t>
      </w:r>
    </w:p>
    <w:p>
      <w:pPr>
        <w:pStyle w:val="FirstParagraph"/>
      </w:pPr>
      <w:r>
        <w:t xml:space="preserve">Adherence to ethical guidelines is paramount for any Psychologist. This Peer Review Report confirms that the subject strictly adheres to the Code of Ethics established by the Iranian Medical Council. Confidentiality is maintained with the highest degree of diligence. In a city as densely populated and interconnected as Iran Tehran, the risk of breaches in privacy is non-trivial. However, the secure storage of records and the discretion shown during consultations were found to be exemplary.</w:t>
      </w:r>
    </w:p>
    <w:p>
      <w:pPr>
        <w:pStyle w:val="BodyText"/>
      </w:pPr>
      <w:r>
        <w:t xml:space="preserve">Furthermore, the Psychologist demonstrates clear boundaries in professional relationships. There were no instances of dual relationships or conflicts of interest identified during the review period. The practitioner also ensures informed consent is obtained in a manner that is culturally sensitive and linguistically clear, ensuring that clients fully understand the therapeutic process.</w:t>
      </w:r>
    </w:p>
    <w:bookmarkEnd w:id="23"/>
    <w:bookmarkStart w:id="24" w:name="X850d62c7c8b518bd76a8380d10dace2d05d7208"/>
    <w:p>
      <w:pPr>
        <w:pStyle w:val="Heading2"/>
      </w:pPr>
      <w:r>
        <w:t xml:space="preserve">4. Cultural Sensitivity and Local Adaptation</w:t>
      </w:r>
    </w:p>
    <w:p>
      <w:pPr>
        <w:pStyle w:val="FirstParagraph"/>
      </w:pPr>
      <w:r>
        <w:t xml:space="preserve">A critical component of this Peer Review Report is the evaluation of cultural competence. Practicing as a Psychologist in Iran Tehran requires a deep understanding of local religious values, social norms, and linguistic subtleties. The review found that the Psychologist excels in this area. The practitioner avoids imposing foreign cultural values on clients and instead works within the client's value system to facilitate change.</w:t>
      </w:r>
    </w:p>
    <w:p>
      <w:pPr>
        <w:pStyle w:val="BodyText"/>
      </w:pPr>
      <w:r>
        <w:t xml:space="preserve">For example, when addressing issues related to marriage, gender roles, or religious conflict, the Psychologist employs a respectful and non-judgmental approach that aligns with the social fabric of Tehran. This cultural attunement fosters a strong therapeutic alliance, which is essential for successful outcomes. The ability to communicate effectively in Persian, including understanding local idioms and expressions, further enhances the quality of care provided.</w:t>
      </w:r>
    </w:p>
    <w:bookmarkEnd w:id="24"/>
    <w:bookmarkStart w:id="25" w:name="documentation-and-record-keeping"/>
    <w:p>
      <w:pPr>
        <w:pStyle w:val="Heading2"/>
      </w:pPr>
      <w:r>
        <w:t xml:space="preserve">5. Documentation and Record Keeping</w:t>
      </w:r>
    </w:p>
    <w:p>
      <w:pPr>
        <w:pStyle w:val="FirstParagraph"/>
      </w:pPr>
      <w:r>
        <w:t xml:space="preserve">Accurate documentation is a legal and professional requirement. This Peer Review Report notes that the Psychologist maintains detailed and organized clinical records. These records include initial assessments, treatment plans, session notes, and progress evaluations. The documentation is consistent with the standards required by health authorities in Iran Tehran.</w:t>
      </w:r>
    </w:p>
    <w:p>
      <w:pPr>
        <w:pStyle w:val="BodyText"/>
      </w:pPr>
      <w:r>
        <w:t xml:space="preserve">The clarity of the notes allows for continuity of care, ensuring that if the client were to seek a second opinion or require a referral, the next provider would have a comprehensive understanding of the case. The use of standardized assessment tools is also evident, adding an objective layer to the clinical observations.</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committee concludes that the Psychologist is performing at a level that meets and often exceeds the professional standards expected in Iran Tehran. The practitioner demonstrates high levels of clinical skill, ethical integrity, and cultural sensitivity.</w:t>
      </w:r>
    </w:p>
    <w:p>
      <w:pPr>
        <w:pStyle w:val="BodyText"/>
      </w:pPr>
      <w:r>
        <w:rPr>
          <w:bCs/>
          <w:b/>
        </w:rPr>
        <w:t xml:space="preserve">Recommendations:</w:t>
      </w:r>
    </w:p>
    <w:p>
      <w:pPr>
        <w:numPr>
          <w:ilvl w:val="0"/>
          <w:numId w:val="1001"/>
        </w:numPr>
        <w:pStyle w:val="Compact"/>
      </w:pPr>
      <w:r>
        <w:t xml:space="preserve">Continue professional development through workshops on emerging therapeutic modalities.</w:t>
      </w:r>
    </w:p>
    <w:p>
      <w:pPr>
        <w:numPr>
          <w:ilvl w:val="0"/>
          <w:numId w:val="1001"/>
        </w:numPr>
        <w:pStyle w:val="Compact"/>
      </w:pPr>
      <w:r>
        <w:t xml:space="preserve">Consider publishing case studies (anonymized) to contribute to the growing body of psychological literature specific to the Iranian context.</w:t>
      </w:r>
    </w:p>
    <w:p>
      <w:pPr>
        <w:numPr>
          <w:ilvl w:val="0"/>
          <w:numId w:val="1001"/>
        </w:numPr>
        <w:pStyle w:val="Compact"/>
      </w:pPr>
      <w:r>
        <w:t xml:space="preserve">Maintain current protocols for digital security as the practice increasingly utilizes telehealth options.</w:t>
      </w:r>
    </w:p>
    <w:p>
      <w:pPr>
        <w:pStyle w:val="FirstParagraph"/>
      </w:pPr>
      <w:r>
        <w:t xml:space="preserve">In summary, this Psychologist is a valuable asset to the mental health community in Iran Tehran. The practice is recommended for continued licensure without restriction. This Peer Review Report serves as a testament to the dedication and professionalism exhibited by the practitioner.</w:t>
      </w:r>
    </w:p>
    <w:bookmarkEnd w:id="26"/>
    <w:p>
      <w:pPr>
        <w:pStyle w:val="BodyText"/>
      </w:pPr>
      <w:r>
        <w:rPr>
          <w:bCs/>
          <w:b/>
        </w:rPr>
        <w:t xml:space="preserve">Lead Reviewer Signature:</w:t>
      </w:r>
    </w:p>
    <w:p>
      <w:pPr>
        <w:pStyle w:val="BodyText"/>
      </w:pPr>
      <w:r>
        <w:t xml:space="preserve">Dr. [Name Redacted]</w:t>
      </w:r>
    </w:p>
    <w:p>
      <w:pPr>
        <w:pStyle w:val="BodyText"/>
      </w:pPr>
      <w:r>
        <w:t xml:space="preserve">Senior Clinical Psychologist</w:t>
      </w:r>
    </w:p>
    <w:p>
      <w:pPr>
        <w:pStyle w:val="BodyText"/>
      </w:pPr>
      <w:r>
        <w:rPr>
          <w:bCs/>
          <w:b/>
        </w:rPr>
        <w:t xml:space="preserve">Committee Chair Signature:</w:t>
      </w:r>
    </w:p>
    <w:p>
      <w:pPr>
        <w:pStyle w:val="BodyText"/>
      </w:pPr>
      <w:r>
        <w:t xml:space="preserve">Dr. [Name Redacted]</w:t>
      </w:r>
    </w:p>
    <w:p>
      <w:pPr>
        <w:pStyle w:val="BodyText"/>
      </w:pPr>
      <w:r>
        <w:t xml:space="preserve">Tehran Psychological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Practice in Iran Tehran</dc:title>
  <dc:creator/>
  <dc:language>en</dc:language>
  <cp:keywords/>
  <dcterms:created xsi:type="dcterms:W3CDTF">2026-10-10T03:14:20Z</dcterms:created>
  <dcterms:modified xsi:type="dcterms:W3CDTF">2026-10-10T03:14:20Z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