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Psychologist</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Yangon Psychological Association Standards Board</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practice, ethical adherence, and clinical competency of a practicing Psychologist operating within the urban and semi-urban districts of Yangon, Myanmar. The purpose of this review is to ensure that the highest standards of mental health care are maintained, aligning with both international psychological guidelines and the specific cultural and regulatory context of Myanmar. As the demand for mental health services in Yangon continues to rise, rigorous peer review is essential to protect client welfare and uphold the integrity of the profession.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Psychologist’s clinical records, case management strategies, ethical decision-making processes, and continuing professional development. The review specifically focuses on the Psychologist’s ability to navigate the unique socio-cultural landscape of Yangon. This includes assessing how cultural nuances, language barriers, and local stigma regarding mental health are addressed in therapeutic settings. The review period covers the last twelve months of practice.</w:t>
      </w:r>
    </w:p>
    <w:bookmarkEnd w:id="22"/>
    <w:bookmarkStart w:id="23" w:name="clinical-competency-and-methodology"/>
    <w:p>
      <w:pPr>
        <w:pStyle w:val="Heading2"/>
      </w:pPr>
      <w:r>
        <w:t xml:space="preserve">3. Clinical Competency and Methodology</w:t>
      </w:r>
    </w:p>
    <w:p>
      <w:pPr>
        <w:pStyle w:val="FirstParagraph"/>
      </w:pPr>
      <w:r>
        <w:t xml:space="preserve">The Psychologist under review demonstrates a strong foundation in evidence-based therapeutic modalities, including Cognitive Behavioral Therapy (CBT) and trauma-informed care. In the context of Yangon, where post-conflict trauma and rapid urbanization stressors are prevalent, the Psychologist has shown commendable adaptability in tailoring interventions to local needs. Case files indicate a systematic approach to assessment, utilizing standardized tools that have been culturally validated for use in Myanmar.</w:t>
      </w:r>
    </w:p>
    <w:p>
      <w:pPr>
        <w:pStyle w:val="BodyText"/>
      </w:pPr>
      <w:r>
        <w:t xml:space="preserve">However, the Peer Review Report notes that while individual therapy sessions are well-documented, there is room for improvement in group therapy facilitation. Given the communal nature of Burmese society, group interventions can be highly effective. The Psychologist is encouraged to develop more structured group protocols that respect local social hierarchies while fostering open dialogue.</w:t>
      </w:r>
    </w:p>
    <w:bookmarkEnd w:id="23"/>
    <w:bookmarkStart w:id="24" w:name="Xc84730ea52e432e55b4f574c7fec0c2ddad0f12"/>
    <w:p>
      <w:pPr>
        <w:pStyle w:val="Heading2"/>
      </w:pPr>
      <w:r>
        <w:t xml:space="preserve">4. Ethical Practice and Cultural Sensitivity</w:t>
      </w:r>
    </w:p>
    <w:p>
      <w:pPr>
        <w:pStyle w:val="FirstParagraph"/>
      </w:pPr>
      <w:r>
        <w:t xml:space="preserve">A critical component of this Peer Review Report is the evaluation of ethical standards. The Psychologist has adhered strictly to confidentiality protocols, which is paramount in Yangon where community gossip can significantly impact a client’s social standing. The review found no breaches of privacy or dual relationships that would compromise professional boundaries.</w:t>
      </w:r>
    </w:p>
    <w:p>
      <w:pPr>
        <w:pStyle w:val="BodyText"/>
      </w:pPr>
      <w:r>
        <w:t xml:space="preserve">Furthermore, the Psychologist exhibits high cultural sensitivity. Understanding the influence of Buddhist philosophy on the worldview of many clients in Yangon, the Psychologist effectively integrates spiritual perspectives into therapy when appropriate, without compromising clinical objectivity. This cultural competence is vital for building trust and ensuring treatment adherence among the local population.</w:t>
      </w:r>
    </w:p>
    <w:bookmarkEnd w:id="24"/>
    <w:bookmarkStart w:id="25" w:name="documentation-and-record-keeping"/>
    <w:p>
      <w:pPr>
        <w:pStyle w:val="Heading2"/>
      </w:pPr>
      <w:r>
        <w:t xml:space="preserve">5. Documentation and Record Keeping</w:t>
      </w:r>
    </w:p>
    <w:p>
      <w:pPr>
        <w:pStyle w:val="FirstParagraph"/>
      </w:pPr>
      <w:r>
        <w:t xml:space="preserve">The documentation reviewed as part of this Peer Review Report is generally thorough and accurate. Progress notes clearly outline treatment goals, interventions used, and client responses. However, the report identifies a need for more detailed risk assessment documentation, particularly for cases involving severe depression or suicidal ideation. In the current healthcare infrastructure of Yangon, clear risk documentation is essential for potential referrals to psychiatric services or emergency care. The Psychologist is advised to implement a standardized risk assessment template for all high-risk cases.</w:t>
      </w:r>
    </w:p>
    <w:bookmarkEnd w:id="25"/>
    <w:bookmarkStart w:id="26" w:name="X2164111b339e050a2aead4fa38c65172824ef63"/>
    <w:p>
      <w:pPr>
        <w:pStyle w:val="Heading2"/>
      </w:pPr>
      <w:r>
        <w:t xml:space="preserve">6. Professional Development and Collaboration</w:t>
      </w:r>
    </w:p>
    <w:p>
      <w:pPr>
        <w:pStyle w:val="FirstParagraph"/>
      </w:pPr>
      <w:r>
        <w:t xml:space="preserve">The Psychologist has actively engaged in continuing education, attending workshops on trauma and child psychology. This commitment to learning is reflected in the quality of care provided. However, this Peer Review Report highlights a need for greater collaboration with other healthcare professionals in Yangon. Mental health does not exist in a vacuum; integrating with general practitioners, social workers, and community leaders can enhance holistic care. The Psychologist is encouraged to participate more actively in local interdisciplinary networks to improve referral pathways and community outreach.</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Psychologist:</w:t>
      </w:r>
    </w:p>
    <w:p>
      <w:pPr>
        <w:numPr>
          <w:ilvl w:val="0"/>
          <w:numId w:val="1001"/>
        </w:numPr>
        <w:pStyle w:val="Compact"/>
      </w:pPr>
      <w:r>
        <w:t xml:space="preserve">Enhance risk assessment documentation protocols to align with international safety standards.</w:t>
      </w:r>
    </w:p>
    <w:p>
      <w:pPr>
        <w:numPr>
          <w:ilvl w:val="0"/>
          <w:numId w:val="1001"/>
        </w:numPr>
        <w:pStyle w:val="Compact"/>
      </w:pPr>
      <w:r>
        <w:t xml:space="preserve">Develop and implement culturally adapted group therapy programs suitable for the Yangon community.</w:t>
      </w:r>
    </w:p>
    <w:p>
      <w:pPr>
        <w:numPr>
          <w:ilvl w:val="0"/>
          <w:numId w:val="1001"/>
        </w:numPr>
        <w:pStyle w:val="Compact"/>
      </w:pPr>
      <w:r>
        <w:t xml:space="preserve">Increase participation in interdisciplinary collaborations to strengthen the local mental health support network.</w:t>
      </w:r>
    </w:p>
    <w:p>
      <w:pPr>
        <w:numPr>
          <w:ilvl w:val="0"/>
          <w:numId w:val="1001"/>
        </w:numPr>
        <w:pStyle w:val="Compact"/>
      </w:pPr>
      <w:r>
        <w:t xml:space="preserve">Continue to refine cultural competence training, specifically focusing on diverse ethnic groups within Yangon.</w:t>
      </w:r>
    </w:p>
    <w:bookmarkEnd w:id="27"/>
    <w:bookmarkStart w:id="28" w:name="conclusion"/>
    <w:p>
      <w:pPr>
        <w:pStyle w:val="Heading2"/>
      </w:pPr>
      <w:r>
        <w:t xml:space="preserve">8. Conclusion</w:t>
      </w:r>
    </w:p>
    <w:p>
      <w:pPr>
        <w:pStyle w:val="FirstParagraph"/>
      </w:pPr>
      <w:r>
        <w:t xml:space="preserve">In conclusion, this Peer Review Report affirms that the Psychologist is a competent and ethical practitioner who provides valuable mental health services in Yangon, Myanmar. While there are areas for improvement, particularly in documentation and interdisciplinary collaboration, the overall quality of care meets the required professional standards. The Psychologist’s dedication to culturally sensitive practice is a significant asset to the mental health landscape in Yangon. Continued adherence to the recommendations outlined in this report will further enhance the Psychologist’s effectiveness and contribution to the well-being of the community.</w:t>
      </w:r>
    </w:p>
    <w:bookmarkEnd w:id="28"/>
    <w:p>
      <w:pPr>
        <w:pStyle w:val="BodyText"/>
      </w:pPr>
      <w:r>
        <w:rPr>
          <w:bCs/>
          <w:b/>
        </w:rPr>
        <w:t xml:space="preserve">Reviewed by:</w:t>
      </w:r>
    </w:p>
    <w:p>
      <w:pPr>
        <w:pStyle w:val="BodyText"/>
      </w:pPr>
      <w:r>
        <w:t xml:space="preserve">Dr. Aung Kyaw</w:t>
      </w:r>
    </w:p>
    <w:p>
      <w:pPr>
        <w:pStyle w:val="BodyText"/>
      </w:pPr>
      <w:r>
        <w:t xml:space="preserve">Senior Clinical Psychologist</w:t>
      </w:r>
    </w:p>
    <w:p>
      <w:pPr>
        <w:pStyle w:val="BodyText"/>
      </w:pPr>
      <w:r>
        <w:t xml:space="preserve">Yangon Psychological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Myanmar Yangon</dc:title>
  <dc:creator/>
  <dc:language>en</dc:language>
  <cp:keywords/>
  <dcterms:created xsi:type="dcterms:W3CDTF">2026-10-10T04:24:30Z</dcterms:created>
  <dcterms:modified xsi:type="dcterms:W3CDTF">2026-10-10T04:24:30Z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