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Psychologist</w:t>
      </w:r>
      <w:r>
        <w:t xml:space="preserve"> </w:t>
      </w:r>
      <w:r>
        <w:t xml:space="preserve">Practice</w:t>
      </w:r>
      <w:r>
        <w:t xml:space="preserve"> </w:t>
      </w:r>
      <w:r>
        <w:t xml:space="preserve">in</w:t>
      </w:r>
      <w:r>
        <w:t xml:space="preserve"> </w:t>
      </w:r>
      <w:r>
        <w:t xml:space="preserve">Nigeria</w:t>
      </w:r>
      <w:r>
        <w:t xml:space="preserve"> </w:t>
      </w:r>
      <w:r>
        <w:t xml:space="preserve">Abuja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Assessment of a Registered Psychologist</w:t>
      </w:r>
    </w:p>
    <w:p>
      <w:pPr>
        <w:pStyle w:val="BodyText"/>
      </w:pPr>
      <w:r>
        <w:rPr>
          <w:bCs/>
          <w:b/>
        </w:rPr>
        <w:t xml:space="preserve">Location:</w:t>
      </w:r>
      <w:r>
        <w:t xml:space="preserve"> </w:t>
      </w:r>
      <w:r>
        <w:t xml:space="preserve">Nigeria Abuja</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Abuja Chapter, Psychological Association of Nigeria (PAN)</w:t>
      </w:r>
    </w:p>
    <w:bookmarkEnd w:id="20"/>
    <w:bookmarkStart w:id="21" w:name="introduction-and-purpose"/>
    <w:p>
      <w:pPr>
        <w:pStyle w:val="Heading2"/>
      </w:pPr>
      <w:r>
        <w:t xml:space="preserve">1. Introduction and Purpose</w:t>
      </w:r>
    </w:p>
    <w:p>
      <w:pPr>
        <w:pStyle w:val="FirstParagraph"/>
      </w:pPr>
      <w:r>
        <w:t xml:space="preserve">This Peer Review Report has been compiled to evaluate the professional competence, ethical adherence, and clinical efficacy of a practicing Psychologist within the Federal Capital Territory (FCT) of Nigeria Abuja. The primary objective of this review is to ensure that the standards of psychological practice in this region align with the regulatory frameworks established by the Psychological Association of Nigeria (PAN) and the National Board for Examinations in Psychology (NBEP).</w:t>
      </w:r>
    </w:p>
    <w:p>
      <w:pPr>
        <w:pStyle w:val="BodyText"/>
      </w:pPr>
      <w:r>
        <w:t xml:space="preserve">Given the rapid urbanization and evolving mental health landscape in Nigeria Abuja, maintaining rigorous standards of care is paramount. This document serves as a formal record of the peer assessment process, highlighting areas of strength, identifying potential risks, and recommending necessary interventions to uphold the integrity of the profession.</w:t>
      </w:r>
    </w:p>
    <w:bookmarkEnd w:id="21"/>
    <w:bookmarkStart w:id="22" w:name="scope-of-the-review"/>
    <w:p>
      <w:pPr>
        <w:pStyle w:val="Heading2"/>
      </w:pPr>
      <w:r>
        <w:t xml:space="preserve">2. Scope of the Review</w:t>
      </w:r>
    </w:p>
    <w:p>
      <w:pPr>
        <w:pStyle w:val="FirstParagraph"/>
      </w:pPr>
      <w:r>
        <w:t xml:space="preserve">The scope of this Peer Review Report encompasses a comprehensive analysis of the Psychologist's clinical activities over the preceding twelve months. The review focuses on the following key domains:</w:t>
      </w:r>
    </w:p>
    <w:p>
      <w:pPr>
        <w:numPr>
          <w:ilvl w:val="0"/>
          <w:numId w:val="1001"/>
        </w:numPr>
        <w:pStyle w:val="Compact"/>
      </w:pPr>
      <w:r>
        <w:rPr>
          <w:bCs/>
          <w:b/>
        </w:rPr>
        <w:t xml:space="preserve">Clinical Competence:</w:t>
      </w:r>
      <w:r>
        <w:t xml:space="preserve"> </w:t>
      </w:r>
      <w:r>
        <w:t xml:space="preserve">Assessment of diagnostic accuracy, treatment planning, and therapeutic interventions.</w:t>
      </w:r>
    </w:p>
    <w:p>
      <w:pPr>
        <w:numPr>
          <w:ilvl w:val="0"/>
          <w:numId w:val="1001"/>
        </w:numPr>
        <w:pStyle w:val="Compact"/>
      </w:pPr>
      <w:r>
        <w:rPr>
          <w:bCs/>
          <w:b/>
        </w:rPr>
        <w:t xml:space="preserve">Ethical Compliance:</w:t>
      </w:r>
      <w:r>
        <w:t xml:space="preserve"> </w:t>
      </w:r>
      <w:r>
        <w:t xml:space="preserve">Adherence to the Code of Ethics and Conduct for Psychologists in Nigeria.</w:t>
      </w:r>
    </w:p>
    <w:p>
      <w:pPr>
        <w:numPr>
          <w:ilvl w:val="0"/>
          <w:numId w:val="1001"/>
        </w:numPr>
        <w:pStyle w:val="Compact"/>
      </w:pPr>
      <w:r>
        <w:rPr>
          <w:bCs/>
          <w:b/>
        </w:rPr>
        <w:t xml:space="preserve">Record Keeping:</w:t>
      </w:r>
      <w:r>
        <w:t xml:space="preserve"> </w:t>
      </w:r>
      <w:r>
        <w:t xml:space="preserve">Evaluation of patient confidentiality, documentation standards, and data management.</w:t>
      </w:r>
    </w:p>
    <w:p>
      <w:pPr>
        <w:numPr>
          <w:ilvl w:val="0"/>
          <w:numId w:val="1001"/>
        </w:numPr>
        <w:pStyle w:val="Compact"/>
      </w:pPr>
      <w:r>
        <w:rPr>
          <w:bCs/>
          <w:b/>
        </w:rPr>
        <w:t xml:space="preserve">Cultural Competence:</w:t>
      </w:r>
      <w:r>
        <w:t xml:space="preserve"> </w:t>
      </w:r>
      <w:r>
        <w:t xml:space="preserve">Ability to navigate the diverse socio-cultural dynamics of Nigeria Abuja.</w:t>
      </w:r>
    </w:p>
    <w:p>
      <w:pPr>
        <w:numPr>
          <w:ilvl w:val="0"/>
          <w:numId w:val="1001"/>
        </w:numPr>
        <w:pStyle w:val="Compact"/>
      </w:pPr>
      <w:r>
        <w:rPr>
          <w:bCs/>
          <w:b/>
        </w:rPr>
        <w:t xml:space="preserve">Professional Development:</w:t>
      </w:r>
      <w:r>
        <w:t xml:space="preserve"> </w:t>
      </w:r>
      <w:r>
        <w:t xml:space="preserve">Engagement in continuous professional development (CPD) activities.</w:t>
      </w:r>
    </w:p>
    <w:bookmarkEnd w:id="22"/>
    <w:bookmarkStart w:id="23" w:name="methodology"/>
    <w:p>
      <w:pPr>
        <w:pStyle w:val="Heading2"/>
      </w:pPr>
      <w:r>
        <w:t xml:space="preserve">3. Methodology</w:t>
      </w:r>
    </w:p>
    <w:p>
      <w:pPr>
        <w:pStyle w:val="FirstParagraph"/>
      </w:pPr>
      <w:r>
        <w:t xml:space="preserve">The review process was conducted by a panel of three senior psychologists licensed to practice in Nigeria Abuja. The methodology included:</w:t>
      </w:r>
    </w:p>
    <w:p>
      <w:pPr>
        <w:numPr>
          <w:ilvl w:val="0"/>
          <w:numId w:val="1002"/>
        </w:numPr>
        <w:pStyle w:val="Compact"/>
      </w:pPr>
      <w:r>
        <w:t xml:space="preserve">Auditing a random sample of 20 anonymized patient case files.</w:t>
      </w:r>
    </w:p>
    <w:p>
      <w:pPr>
        <w:numPr>
          <w:ilvl w:val="0"/>
          <w:numId w:val="1002"/>
        </w:numPr>
        <w:pStyle w:val="Compact"/>
      </w:pPr>
      <w:r>
        <w:t xml:space="preserve">Conducting a structured interview with the Psychologist under review.</w:t>
      </w:r>
    </w:p>
    <w:p>
      <w:pPr>
        <w:numPr>
          <w:ilvl w:val="0"/>
          <w:numId w:val="1002"/>
        </w:numPr>
        <w:pStyle w:val="Compact"/>
      </w:pPr>
      <w:r>
        <w:t xml:space="preserve">Observing two live therapy sessions (with client consent).</w:t>
      </w:r>
    </w:p>
    <w:p>
      <w:pPr>
        <w:numPr>
          <w:ilvl w:val="0"/>
          <w:numId w:val="1002"/>
        </w:numPr>
        <w:pStyle w:val="Compact"/>
      </w:pPr>
      <w:r>
        <w:t xml:space="preserve">Reviewing feedback from referring physicians and collaborators within the Abuja healthcare network.</w:t>
      </w:r>
    </w:p>
    <w:bookmarkEnd w:id="23"/>
    <w:bookmarkStart w:id="28" w:name="findings-and-observations"/>
    <w:p>
      <w:pPr>
        <w:pStyle w:val="Heading2"/>
      </w:pPr>
      <w:r>
        <w:t xml:space="preserve">4. Findings and Observations</w:t>
      </w:r>
    </w:p>
    <w:bookmarkStart w:id="24" w:name="clinical-competence-and-practice"/>
    <w:p>
      <w:pPr>
        <w:pStyle w:val="Heading3"/>
      </w:pPr>
      <w:r>
        <w:t xml:space="preserve">4.1 Clinical Competence and Practice</w:t>
      </w:r>
    </w:p>
    <w:p>
      <w:pPr>
        <w:pStyle w:val="FirstParagraph"/>
      </w:pPr>
      <w:r>
        <w:t xml:space="preserve">The Psychologist demonstrates a solid understanding of evidence-based practices. The diagnostic formulations observed in the case files were thorough and aligned with current international standards, such as the DSM-5-TR and ICD-11. However, the review noted that while the Psychologist is proficient in individual therapy, there is a need for enhanced training in group therapy modalities, which are increasingly requested by corporate clients in Nigeria Abuja.</w:t>
      </w:r>
    </w:p>
    <w:bookmarkEnd w:id="24"/>
    <w:bookmarkStart w:id="25" w:name="ethical-adherence"/>
    <w:p>
      <w:pPr>
        <w:pStyle w:val="Heading3"/>
      </w:pPr>
      <w:r>
        <w:t xml:space="preserve">4.2 Ethical Adherence</w:t>
      </w:r>
    </w:p>
    <w:p>
      <w:pPr>
        <w:pStyle w:val="FirstParagraph"/>
      </w:pPr>
      <w:r>
        <w:t xml:space="preserve">Strict adherence to ethical guidelines was observed. The Psychologist consistently obtained informed consent and maintained clear boundaries with clients. There were no instances of dual relationships or conflicts of interest identified during the audit. The handling of confidentiality was robust, particularly regarding the sensitive nature of mental health issues in the local community.</w:t>
      </w:r>
    </w:p>
    <w:bookmarkEnd w:id="25"/>
    <w:bookmarkStart w:id="26" w:name="cultural-sensitivity-in-nigeria-abuja"/>
    <w:p>
      <w:pPr>
        <w:pStyle w:val="Heading3"/>
      </w:pPr>
      <w:r>
        <w:t xml:space="preserve">4.3 Cultural Sensitivity in Nigeria Abuja</w:t>
      </w:r>
    </w:p>
    <w:p>
      <w:pPr>
        <w:pStyle w:val="FirstParagraph"/>
      </w:pPr>
      <w:r>
        <w:t xml:space="preserve">A critical aspect of this Peer Review Report is the assessment of cultural competence. The Psychologist showed a commendable ability to integrate local cultural beliefs and family structures into the therapeutic process. In Nigeria Abuja, where extended family dynamics play a significant role in an individual's life, the Psychologist's willingness to involve family members (where appropriate and consented) was noted as a strength. However, the review suggests a deeper exploration of indigenous healing practices to better collaborate with traditional healers when clients seek concurrent care.</w:t>
      </w:r>
    </w:p>
    <w:bookmarkEnd w:id="26"/>
    <w:bookmarkStart w:id="27" w:name="documentation-and-record-keeping"/>
    <w:p>
      <w:pPr>
        <w:pStyle w:val="Heading3"/>
      </w:pPr>
      <w:r>
        <w:t xml:space="preserve">4.4 Documentation and Record Keeping</w:t>
      </w:r>
    </w:p>
    <w:p>
      <w:pPr>
        <w:pStyle w:val="FirstParagraph"/>
      </w:pPr>
      <w:r>
        <w:t xml:space="preserve">While clinical notes were generally detailed, the review identified inconsistencies in the formatting of progress notes. To meet the highest standards expected in Nigeria Abuja's growing healthcare sector, the Psychologist is advised to adopt a more standardized template for documentation to ensure clarity and legal protection.</w:t>
      </w:r>
    </w:p>
    <w:bookmarkEnd w:id="27"/>
    <w:bookmarkEnd w:id="28"/>
    <w:bookmarkStart w:id="29" w:name="recommendations"/>
    <w:p>
      <w:pPr>
        <w:pStyle w:val="Heading2"/>
      </w:pPr>
      <w:r>
        <w:t xml:space="preserve">5. Recommendations</w:t>
      </w:r>
    </w:p>
    <w:p>
      <w:pPr>
        <w:pStyle w:val="FirstParagraph"/>
      </w:pPr>
      <w:r>
        <w:t xml:space="preserve">Based on the findings outlined in this Peer Review Report, the following recommendations are made for the Psychologist:</w:t>
      </w:r>
    </w:p>
    <w:p>
      <w:pPr>
        <w:numPr>
          <w:ilvl w:val="0"/>
          <w:numId w:val="1003"/>
        </w:numPr>
        <w:pStyle w:val="Compact"/>
      </w:pPr>
      <w:r>
        <w:rPr>
          <w:bCs/>
          <w:b/>
        </w:rPr>
        <w:t xml:space="preserve">Training:</w:t>
      </w:r>
      <w:r>
        <w:t xml:space="preserve"> </w:t>
      </w:r>
      <w:r>
        <w:t xml:space="preserve">Enroll in advanced workshops on group therapy and organizational psychology to meet the demands of the corporate sector in Nigeria Abuja.</w:t>
      </w:r>
    </w:p>
    <w:p>
      <w:pPr>
        <w:numPr>
          <w:ilvl w:val="0"/>
          <w:numId w:val="1003"/>
        </w:numPr>
        <w:pStyle w:val="Compact"/>
      </w:pPr>
      <w:r>
        <w:rPr>
          <w:bCs/>
          <w:b/>
        </w:rPr>
        <w:t xml:space="preserve">Documentation:</w:t>
      </w:r>
      <w:r>
        <w:t xml:space="preserve"> </w:t>
      </w:r>
      <w:r>
        <w:t xml:space="preserve">Implement a standardized electronic health record (EHR) system to improve the consistency and security of patient data.</w:t>
      </w:r>
    </w:p>
    <w:p>
      <w:pPr>
        <w:numPr>
          <w:ilvl w:val="0"/>
          <w:numId w:val="1003"/>
        </w:numPr>
        <w:pStyle w:val="Compact"/>
      </w:pPr>
      <w:r>
        <w:rPr>
          <w:bCs/>
          <w:b/>
        </w:rPr>
        <w:t xml:space="preserve">Collaboration:</w:t>
      </w:r>
      <w:r>
        <w:t xml:space="preserve"> </w:t>
      </w:r>
      <w:r>
        <w:t xml:space="preserve">Strengthen referral networks with psychiatrists and general practitioners in the FCT to ensure holistic care for patients with complex needs.</w:t>
      </w:r>
    </w:p>
    <w:p>
      <w:pPr>
        <w:numPr>
          <w:ilvl w:val="0"/>
          <w:numId w:val="1003"/>
        </w:numPr>
        <w:pStyle w:val="Compact"/>
      </w:pPr>
      <w:r>
        <w:rPr>
          <w:bCs/>
          <w:b/>
        </w:rPr>
        <w:t xml:space="preserve">Cultural Integration:</w:t>
      </w:r>
      <w:r>
        <w:t xml:space="preserve"> </w:t>
      </w:r>
      <w:r>
        <w:t xml:space="preserve">Attend seminars on cross-cultural psychology with a focus on Nigerian indigenous perspectives to further enhance therapeutic rapport.</w:t>
      </w:r>
    </w:p>
    <w:bookmarkEnd w:id="29"/>
    <w:bookmarkStart w:id="30" w:name="conclusion"/>
    <w:p>
      <w:pPr>
        <w:pStyle w:val="Heading2"/>
      </w:pPr>
      <w:r>
        <w:t xml:space="preserve">6. Conclusion</w:t>
      </w:r>
    </w:p>
    <w:p>
      <w:pPr>
        <w:pStyle w:val="FirstParagraph"/>
      </w:pPr>
      <w:r>
        <w:t xml:space="preserve">In conclusion, this Peer Review Report affirms that the Psychologist under review is a competent and ethical practitioner. The professional standards maintained are largely consistent with the expectations of the Psychological Association of Nigeria. The identified areas for improvement are minor and can be addressed through targeted professional development. By implementing the recommendations provided, the Psychologist will not only enhance their personal practice but also contribute positively to the mental health infrastructure of Nigeria Abuja.</w:t>
      </w:r>
    </w:p>
    <w:p>
      <w:pPr>
        <w:pStyle w:val="BodyText"/>
      </w:pPr>
      <w:r>
        <w:t xml:space="preserve">This report is confidential and is intended solely for the use of the Psychologist, the reviewing panel, and the relevant regulatory bodies.</w:t>
      </w:r>
    </w:p>
    <w:bookmarkEnd w:id="30"/>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Name:</w:t>
            </w:r>
            <w:r>
              <w:t xml:space="preserve"> </w:t>
            </w:r>
            <w:r>
              <w:t xml:space="preserve">Dr. Amina Yusuf</w:t>
            </w:r>
          </w:p>
        </w:tc>
        <w:tc>
          <w:tcPr/>
          <w:p>
            <w:pPr>
              <w:pStyle w:val="Compact"/>
              <w:jc w:val="left"/>
            </w:pPr>
            <w:r>
              <w:rPr>
                <w:bCs/>
                <w:b/>
              </w:rPr>
              <w:t xml:space="preserve">Role:</w:t>
            </w:r>
            <w:r>
              <w:t xml:space="preserve"> </w:t>
            </w:r>
            <w:r>
              <w:t xml:space="preserve">Lead Reviewer</w:t>
            </w:r>
          </w:p>
        </w:tc>
      </w:tr>
      <w:tr>
        <w:tc>
          <w:tcPr/>
          <w:p>
            <w:pPr>
              <w:pStyle w:val="Compact"/>
              <w:jc w:val="left"/>
            </w:pPr>
            <w:r>
              <w:rPr>
                <w:bCs/>
                <w:b/>
              </w:rPr>
              <w:t xml:space="preserve">License No:</w:t>
            </w:r>
            <w:r>
              <w:t xml:space="preserve"> </w:t>
            </w:r>
            <w:r>
              <w:t xml:space="preserve">PAN/ABJ/2015/0042</w:t>
            </w:r>
          </w:p>
        </w:tc>
        <w:tc>
          <w:tcPr/>
          <w:p>
            <w:pPr>
              <w:pStyle w:val="Compact"/>
              <w:jc w:val="left"/>
            </w:pPr>
            <w:r>
              <w:rPr>
                <w:bCs/>
                <w:b/>
              </w:rPr>
              <w:t xml:space="preserve">Signature:</w:t>
            </w:r>
            <w:r>
              <w:t xml:space="preserve"> </w:t>
            </w:r>
            <w:r>
              <w:t xml:space="preserve">____________________</w:t>
            </w:r>
          </w:p>
        </w:tc>
      </w:tr>
      <w:tr>
        <w:tc>
          <w:tcPr/>
          <w:p>
            <w:pPr>
              <w:pStyle w:val="Compact"/>
              <w:jc w:val="left"/>
            </w:pPr>
            <w:r>
              <w:rPr>
                <w:bCs/>
                <w:b/>
              </w:rPr>
              <w:t xml:space="preserve">Date:</w:t>
            </w:r>
            <w:r>
              <w:t xml:space="preserve"> </w:t>
            </w:r>
            <w:r>
              <w:t xml:space="preserve">October 24, 2023</w:t>
            </w:r>
          </w:p>
        </w:tc>
        <w:tc>
          <w:tcPr/>
          <w:p>
            <w:pPr>
              <w:pStyle w:val="Compact"/>
              <w:jc w:val="left"/>
            </w:pPr>
            <w:r>
              <w:rPr>
                <w:bCs/>
                <w:b/>
              </w:rPr>
              <w:t xml:space="preserve">Location:</w:t>
            </w:r>
            <w:r>
              <w:t xml:space="preserve"> </w:t>
            </w:r>
            <w:r>
              <w:t xml:space="preserve">Nigeria Abuja</w:t>
            </w:r>
          </w:p>
        </w:tc>
      </w:tr>
    </w:tbl>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Psychologist Practice in Nigeria Abuja</dc:title>
  <dc:creator/>
  <dc:language>en</dc:language>
  <cp:keywords/>
  <dcterms:created xsi:type="dcterms:W3CDTF">2026-10-10T06:31:22Z</dcterms:created>
  <dcterms:modified xsi:type="dcterms:W3CDTF">2026-10-10T06:31:22Z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