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 Psychologist</w:t>
      </w:r>
    </w:p>
    <w:p>
      <w:pPr>
        <w:pStyle w:val="BodyText"/>
      </w:pPr>
      <w:r>
        <w:rPr>
          <w:bCs/>
          <w:b/>
        </w:rPr>
        <w:t xml:space="preserve">Location:</w:t>
      </w:r>
      <w:r>
        <w:t xml:space="preserve"> </w:t>
      </w:r>
      <w:r>
        <w:t xml:space="preserve">Qatar Doha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Peer Review Committee for Mental Health Professionals</w:t>
      </w:r>
    </w:p>
    <w:bookmarkEnd w:id="20"/>
    <w:bookmarkStart w:id="21" w:name="introduction-and-scope"/>
    <w:p>
      <w:pPr>
        <w:pStyle w:val="Heading2"/>
      </w:pPr>
      <w:r>
        <w:t xml:space="preserve">1. Introduction and Scope</w:t>
      </w:r>
    </w:p>
    <w:p>
      <w:pPr>
        <w:pStyle w:val="FirstParagraph"/>
      </w:pPr>
      <w:r>
        <w:t xml:space="preserve">This document serves as a formal Peer Review Report evaluating the professional conduct, clinical efficacy, and ethical adherence of a practicing Psychologist within the jurisdiction of Qatar Doha. The review was conducted in accordance with the standards set forth by the Primary Health Care Corporation (PHCC) and the Ministry of Public Health (MoPH) of Qatar. The objective of this assessment is to ensure that the mental health services provided align with international best practices while respecting the unique cultural and regulatory landscape of the State of Qatar.</w:t>
      </w:r>
    </w:p>
    <w:p>
      <w:pPr>
        <w:pStyle w:val="BodyText"/>
      </w:pPr>
      <w:r>
        <w:t xml:space="preserve">The scope of this review encompasses a comprehensive analysis of patient records, clinical decision-making processes, adherence to confidentiality protocols, and the integration of culturally sensitive therapeutic interventions. As the demand for mental health services in Qatar Doha continues to rise, maintaining the highest standards of psychological care is paramount. This report aims to provide constructive feedback to enhance the quality of care delivered to the diverse population residing in the capital.</w:t>
      </w:r>
    </w:p>
    <w:bookmarkEnd w:id="21"/>
    <w:bookmarkStart w:id="22" w:name="regulatory-compliance-and-licensing"/>
    <w:p>
      <w:pPr>
        <w:pStyle w:val="Heading2"/>
      </w:pPr>
      <w:r>
        <w:t xml:space="preserve">2. Regulatory Compliance and Licensing</w:t>
      </w:r>
    </w:p>
    <w:p>
      <w:pPr>
        <w:pStyle w:val="FirstParagraph"/>
      </w:pPr>
      <w:r>
        <w:t xml:space="preserve">The first aspect of this Peer Review Report focuses on the Psychologist's compliance with local regulations. It has been verified that the subject holds a valid license issued by the relevant Qatari health authorities. The review confirms that the Psychologist operates strictly within the scope of practice defined by Qatari law, distinguishing clearly between psychological counseling and psychiatric medical treatment.</w:t>
      </w:r>
    </w:p>
    <w:p>
      <w:pPr>
        <w:pStyle w:val="BodyText"/>
      </w:pPr>
      <w:r>
        <w:t xml:space="preserve">Furthermore, the review examined the Psychologist's adherence to the data protection laws of Qatar. Given the sensitive nature of mental health data, the secure storage of patient files—both digital and physical—was scrutinized. The findings indicate that the Psychologist maintains robust security measures, ensuring that patient information is accessible only to authorized personnel, thereby upholding the trust placed in mental health professionals in Qatar Doha.</w:t>
      </w:r>
    </w:p>
    <w:bookmarkEnd w:id="22"/>
    <w:bookmarkStart w:id="23" w:name="X954a0ba0858dfb6d16db8e5ee5f744abf53c9e8"/>
    <w:p>
      <w:pPr>
        <w:pStyle w:val="Heading2"/>
      </w:pPr>
      <w:r>
        <w:t xml:space="preserve">3. Clinical Competency and Evidence-Based Practice</w:t>
      </w:r>
    </w:p>
    <w:p>
      <w:pPr>
        <w:pStyle w:val="FirstParagraph"/>
      </w:pPr>
      <w:r>
        <w:t xml:space="preserve">A core component of this Peer Review Report is the evaluation of clinical competency. The Psychologist was assessed on their ability to utilize evidence-based therapeutic modalities, such as Cognitive Behavioral Therapy (CBT), Dialectical Behavior Therapy (DBT), and family systems therapy. The review of case files demonstrates a consistent application of these methodologies, tailored to the specific needs of individual patients.</w:t>
      </w:r>
    </w:p>
    <w:p>
      <w:pPr>
        <w:pStyle w:val="BodyText"/>
      </w:pPr>
      <w:r>
        <w:t xml:space="preserve">The Psychologist exhibits a strong capacity for accurate diagnosis and treatment planning. The documentation reviewed shows clear, logical progressions in therapy goals and measurable outcomes. This level of rigor is essential in Qatar Doha, where the healthcare system is rapidly evolving to meet international standards. The Psychologist's commitment to continuous professional development was also noted, with evidence of recent training in trauma-informed care and cross-cultural psychology.</w:t>
      </w:r>
    </w:p>
    <w:bookmarkEnd w:id="23"/>
    <w:bookmarkStart w:id="24" w:name="X68253bf922cb83f60ae1585ea4c53099077ba83"/>
    <w:p>
      <w:pPr>
        <w:pStyle w:val="Heading2"/>
      </w:pPr>
      <w:r>
        <w:t xml:space="preserve">4. Cultural Sensitivity and Contextual Adaptation</w:t>
      </w:r>
    </w:p>
    <w:p>
      <w:pPr>
        <w:pStyle w:val="FirstParagraph"/>
      </w:pPr>
      <w:r>
        <w:t xml:space="preserve">Practicing as a Psychologist in Qatar Doha requires a nuanced understanding of the local culture, religious values, and social norms. This Peer Review Report places significant emphasis on the Psychologist's ability to navigate these cultural dynamics. The review found that the Psychologist demonstrates exceptional cultural humility and sensitivity.</w:t>
      </w:r>
    </w:p>
    <w:p>
      <w:pPr>
        <w:pStyle w:val="BodyText"/>
      </w:pPr>
      <w:r>
        <w:t xml:space="preserve">The Psychologist effectively integrates Islamic values and local customs into the therapeutic process where appropriate, fostering a safe and respectful environment for patients. This is particularly important when working with Qatari nationals and long-term expatriate residents who may hold traditional views regarding mental health. The Psychologist's ability to address stigma and build rapport within this specific cultural context is a testament to their professional maturity and adaptability.</w:t>
      </w:r>
    </w:p>
    <w:bookmarkEnd w:id="24"/>
    <w:bookmarkStart w:id="25" w:name="X4ce211acb8b02978b825403f312638d11fa1afd"/>
    <w:p>
      <w:pPr>
        <w:pStyle w:val="Heading2"/>
      </w:pPr>
      <w:r>
        <w:t xml:space="preserve">5. Ethical Standards and Professional Conduct</w:t>
      </w:r>
    </w:p>
    <w:p>
      <w:pPr>
        <w:pStyle w:val="FirstParagraph"/>
      </w:pPr>
      <w:r>
        <w:t xml:space="preserve">Ethical practice is the cornerstone of psychological work. This Peer Review Report confirms that the Psychologist adheres strictly to the ethical guidelines established by the American Psychological Association (APA) and local Qatari health ethics committees. Issues regarding dual relationships, informed consent, and boundaries were thoroughly examined.</w:t>
      </w:r>
    </w:p>
    <w:p>
      <w:pPr>
        <w:pStyle w:val="BodyText"/>
      </w:pPr>
      <w:r>
        <w:t xml:space="preserve">No ethical violations were identified during the review. The Psychologist consistently obtains informed consent, ensuring that patients fully understand the nature of therapy, confidentiality limits, and their rights. The professional demeanor exhibited in interactions with colleagues, patients, and healthcare administrators in Qatar Doha reflects a high level of integrity and respect.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Psychologist is deemed fully competent and ethically sound in their practice within Qatar Doha. The following recommendations are proposed to further enhance their professional standing:</w:t>
      </w:r>
    </w:p>
    <w:p>
      <w:pPr>
        <w:numPr>
          <w:ilvl w:val="0"/>
          <w:numId w:val="1001"/>
        </w:numPr>
        <w:pStyle w:val="Compact"/>
      </w:pPr>
      <w:r>
        <w:t xml:space="preserve">Continue to engage in specialized training regarding the mental health needs of the diverse expatriate community in Qatar.</w:t>
      </w:r>
    </w:p>
    <w:p>
      <w:pPr>
        <w:numPr>
          <w:ilvl w:val="0"/>
          <w:numId w:val="1001"/>
        </w:numPr>
        <w:pStyle w:val="Compact"/>
      </w:pPr>
      <w:r>
        <w:t xml:space="preserve">Participate in local interdisciplinary case conferences to strengthen collaboration with psychiatrists and primary care physicians.</w:t>
      </w:r>
    </w:p>
    <w:p>
      <w:pPr>
        <w:numPr>
          <w:ilvl w:val="0"/>
          <w:numId w:val="1001"/>
        </w:numPr>
        <w:pStyle w:val="Compact"/>
      </w:pPr>
      <w:r>
        <w:t xml:space="preserve">Contribute to local research or community outreach programs to help destigmatize mental health issues in the region.</w:t>
      </w:r>
    </w:p>
    <w:p>
      <w:pPr>
        <w:pStyle w:val="FirstParagraph"/>
      </w:pPr>
      <w:r>
        <w:t xml:space="preserve">In conclusion, this Psychologist represents a valuable asset to the mental health landscape of Qatar Doha. Their dedication to evidence-based practice, cultural sensitivity, and ethical integrity ensures that patients receive high-quality, compassionate care. This Peer Review Report serves as a formal endorsement of their professional capabilities and a guide for their continued growth in the field.</w:t>
      </w:r>
    </w:p>
    <w:bookmarkEnd w:id="26"/>
    <w:p>
      <w:pPr>
        <w:pStyle w:val="BodyText"/>
      </w:pPr>
      <w:r>
        <w:rPr>
          <w:bCs/>
          <w:b/>
        </w:rPr>
        <w:t xml:space="preserve">Reviewed By:</w:t>
      </w:r>
    </w:p>
    <w:p>
      <w:pPr>
        <w:pStyle w:val="BodyText"/>
      </w:pPr>
      <w:r>
        <w:t xml:space="preserve">Dr. [Name Redacted]</w:t>
      </w:r>
    </w:p>
    <w:p>
      <w:pPr>
        <w:pStyle w:val="BodyText"/>
      </w:pPr>
      <w:r>
        <w:t xml:space="preserve">Senior Clinical Psychologist &amp; Peer Reviewer</w:t>
      </w:r>
    </w:p>
    <w:p>
      <w:pPr>
        <w:pStyle w:val="BodyText"/>
      </w:pPr>
      <w:r>
        <w:t xml:space="preserve">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Qatar Doha</dc:title>
  <dc:creator/>
  <dc:language>en</dc:language>
  <cp:keywords/>
  <dcterms:created xsi:type="dcterms:W3CDTF">2026-10-10T04:12:56Z</dcterms:created>
  <dcterms:modified xsi:type="dcterms:W3CDTF">2026-10-10T04:12:56Z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