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t xml:space="preserve">Professional Competency Assessment for Clinical Psychologist</w:t>
      </w:r>
    </w:p>
    <w:bookmarkEnd w:id="20"/>
    <w:p>
      <w:pPr>
        <w:pStyle w:val="BodyText"/>
      </w:pPr>
      <w:r>
        <w:rPr>
          <w:bCs/>
          <w:b/>
        </w:rPr>
        <w:t xml:space="preserve">Subject Psychologist:</w:t>
      </w:r>
      <w:r>
        <w:t xml:space="preserve"> </w:t>
      </w:r>
      <w:r>
        <w:t xml:space="preserve">Dr. [Name Redacted]</w:t>
      </w:r>
    </w:p>
    <w:p>
      <w:pPr>
        <w:pStyle w:val="BodyText"/>
      </w:pPr>
      <w:r>
        <w:rPr>
          <w:bCs/>
          <w:b/>
        </w:rPr>
        <w:t xml:space="preserve">Review Date:</w:t>
      </w:r>
      <w:r>
        <w:t xml:space="preserve"> </w:t>
      </w:r>
      <w:r>
        <w:t xml:space="preserve">October 24, 2023</w:t>
      </w:r>
    </w:p>
    <w:p>
      <w:pPr>
        <w:pStyle w:val="BodyText"/>
      </w:pPr>
      <w:r>
        <w:rPr>
          <w:bCs/>
          <w:b/>
        </w:rPr>
        <w:t xml:space="preserve">Location of Practice:</w:t>
      </w:r>
      <w:r>
        <w:t xml:space="preserve"> </w:t>
      </w:r>
      <w:r>
        <w:t xml:space="preserve">Colombo, Sri Lanka</w:t>
      </w:r>
    </w:p>
    <w:p>
      <w:pPr>
        <w:pStyle w:val="BodyText"/>
      </w:pPr>
      <w:r>
        <w:rPr>
          <w:bCs/>
          <w:b/>
        </w:rPr>
        <w:t xml:space="preserve">Reviewing Body:</w:t>
      </w:r>
      <w:r>
        <w:t xml:space="preserve"> </w:t>
      </w:r>
      <w:r>
        <w:t xml:space="preserve">Sri Lanka Psychological Association (SLPA) Peer Review Committee</w:t>
      </w:r>
    </w:p>
    <w:p>
      <w:pPr>
        <w:pStyle w:val="BodyText"/>
      </w:pPr>
      <w:r>
        <w:rPr>
          <w:bCs/>
          <w:b/>
        </w:rPr>
        <w:t xml:space="preserve">Report Reference ID:</w:t>
      </w:r>
      <w:r>
        <w:t xml:space="preserve"> </w:t>
      </w:r>
      <w:r>
        <w:t xml:space="preserve">SLPA-COL-2023-089</w:t>
      </w:r>
    </w:p>
    <w:p>
      <w:pPr>
        <w:pStyle w:val="BodyText"/>
      </w:pPr>
      <w:r>
        <w:rPr>
          <w:bCs/>
          <w:b/>
        </w:rPr>
        <w:t xml:space="preserve">Confidentiality Level:</w:t>
      </w:r>
      <w:r>
        <w:t xml:space="preserve"> </w:t>
      </w:r>
      <w:r>
        <w:t xml:space="preserve">Strictly Confidential</w:t>
      </w:r>
    </w:p>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ethical adherence, and clinical efficacy of the subject Psychologist practicing within the Colombo metropolitan area. The review is conducted in accordance with the standards set forth by the Sri Lanka Psychological Association (SLPA) and aligns with the ethical guidelines for psychological practice in Sri Lanka. The primary objective is to ensure that the Psychologist maintains the highest standards of care for clients navigating the unique socio-cultural landscape of Colombo.</w:t>
      </w:r>
    </w:p>
    <w:p>
      <w:pPr>
        <w:pStyle w:val="BodyText"/>
      </w:pPr>
      <w:r>
        <w:t xml:space="preserve">The scope of this review encompasses a comprehensive analysis of case documentation, therapeutic methodologies, adherence to confidentiality protocols, and the Psychologist's engagement with continuing professional development. Given the increasing demand for mental health services in Sri Lanka Colombo, this assessment is critical to maintaining public trust and professional integrity within the field.</w:t>
      </w:r>
    </w:p>
    <w:bookmarkEnd w:id="21"/>
    <w:bookmarkStart w:id="22" w:name="methodology-of-review"/>
    <w:p>
      <w:pPr>
        <w:pStyle w:val="Heading2"/>
      </w:pPr>
      <w:r>
        <w:t xml:space="preserve">2. Methodology of Review</w:t>
      </w:r>
    </w:p>
    <w:p>
      <w:pPr>
        <w:pStyle w:val="FirstParagraph"/>
      </w:pPr>
      <w:r>
        <w:t xml:space="preserve">The review process involved a multi-faceted approach to ensure objectivity and thoroughness. The Peer Review Committee utilized the following methods:</w:t>
      </w:r>
    </w:p>
    <w:p>
      <w:pPr>
        <w:numPr>
          <w:ilvl w:val="0"/>
          <w:numId w:val="1001"/>
        </w:numPr>
        <w:pStyle w:val="Compact"/>
      </w:pPr>
      <w:r>
        <w:rPr>
          <w:bCs/>
          <w:b/>
        </w:rPr>
        <w:t xml:space="preserve">Case File Audit:</w:t>
      </w:r>
      <w:r>
        <w:t xml:space="preserve"> </w:t>
      </w:r>
      <w:r>
        <w:t xml:space="preserve">A random sampling of 15 anonymized client files was reviewed to assess documentation quality, diagnostic accuracy, and treatment planning.</w:t>
      </w:r>
    </w:p>
    <w:p>
      <w:pPr>
        <w:numPr>
          <w:ilvl w:val="0"/>
          <w:numId w:val="1001"/>
        </w:numPr>
        <w:pStyle w:val="Compact"/>
      </w:pPr>
      <w:r>
        <w:rPr>
          <w:bCs/>
          <w:b/>
        </w:rPr>
        <w:t xml:space="preserve">Supervision Records:</w:t>
      </w:r>
      <w:r>
        <w:t xml:space="preserve"> </w:t>
      </w:r>
      <w:r>
        <w:t xml:space="preserve">Examination of the Psychologist's ongoing supervision logs to verify adherence to professional support structures.</w:t>
      </w:r>
    </w:p>
    <w:p>
      <w:pPr>
        <w:numPr>
          <w:ilvl w:val="0"/>
          <w:numId w:val="1001"/>
        </w:numPr>
        <w:pStyle w:val="Compact"/>
      </w:pPr>
      <w:r>
        <w:rPr>
          <w:bCs/>
          <w:b/>
        </w:rPr>
        <w:t xml:space="preserve">Client Feedback Analysis:</w:t>
      </w:r>
      <w:r>
        <w:t xml:space="preserve"> </w:t>
      </w:r>
      <w:r>
        <w:t xml:space="preserve">Review of aggregated, anonymized client satisfaction surveys specific to the Colombo clinic location.</w:t>
      </w:r>
    </w:p>
    <w:p>
      <w:pPr>
        <w:numPr>
          <w:ilvl w:val="0"/>
          <w:numId w:val="1001"/>
        </w:numPr>
        <w:pStyle w:val="Compact"/>
      </w:pPr>
      <w:r>
        <w:rPr>
          <w:bCs/>
          <w:b/>
        </w:rPr>
        <w:t xml:space="preserve">Direct Observation:</w:t>
      </w:r>
      <w:r>
        <w:t xml:space="preserve"> </w:t>
      </w:r>
      <w:r>
        <w:t xml:space="preserve">Observation of two simulated therapy sessions to evaluate interpersonal skills and cultural competence.</w:t>
      </w:r>
    </w:p>
    <w:bookmarkEnd w:id="22"/>
    <w:bookmarkStart w:id="25" w:name="Xaa9b36e5b7f8c1d8f09cffbf31c88708ff737e8"/>
    <w:p>
      <w:pPr>
        <w:pStyle w:val="Heading2"/>
      </w:pPr>
      <w:r>
        <w:t xml:space="preserve">3. Clinical Competence and Practice Standards</w:t>
      </w:r>
    </w:p>
    <w:bookmarkStart w:id="23" w:name="X5e1f3c8e595c5f0947a25d1b9da18f8490e3c3b"/>
    <w:p>
      <w:pPr>
        <w:pStyle w:val="Heading3"/>
      </w:pPr>
      <w:r>
        <w:t xml:space="preserve">3.1 Diagnostic Accuracy and Treatment Planning</w:t>
      </w:r>
    </w:p>
    <w:p>
      <w:pPr>
        <w:pStyle w:val="FirstParagraph"/>
      </w:pPr>
      <w:r>
        <w:t xml:space="preserve">The Psychologist demonstrates a robust understanding of the DSM-5 and ICD-11 diagnostic criteria. The review found that treatment plans are well-structured, evidence-based, and tailored to the individual needs of clients. Notably, the Psychologist shows a commendable ability to integrate Western psychological frameworks with the local cultural context of Sri Lanka Colombo. This cultural sensitivity is vital when addressing issues such as family dynamics, stigma surrounding mental health, and the impact of post-conflict trauma prevalent in certain demographics.</w:t>
      </w:r>
    </w:p>
    <w:bookmarkEnd w:id="23"/>
    <w:bookmarkStart w:id="24" w:name="documentation-and-record-keeping"/>
    <w:p>
      <w:pPr>
        <w:pStyle w:val="Heading3"/>
      </w:pPr>
      <w:r>
        <w:t xml:space="preserve">3.2 Documentation and Record Keeping</w:t>
      </w:r>
    </w:p>
    <w:p>
      <w:pPr>
        <w:pStyle w:val="FirstParagraph"/>
      </w:pPr>
      <w:r>
        <w:t xml:space="preserve">Case notes are generally thorough, timely, and professional. The Psychologist adheres to the legal requirements for record-keeping in Sri Lanka. However, the review noted minor inconsistencies in the formatting of session summaries. It is recommended that the Psychologist adopt a standardized template to ensure uniformity across all client files, thereby enhancing clarity and legal defensibility.</w:t>
      </w:r>
    </w:p>
    <w:bookmarkEnd w:id="24"/>
    <w:bookmarkEnd w:id="25"/>
    <w:bookmarkStart w:id="26" w:name="X6791cc610dabdca2d7729e72f17608ce3805386"/>
    <w:p>
      <w:pPr>
        <w:pStyle w:val="Heading2"/>
      </w:pPr>
      <w:r>
        <w:t xml:space="preserve">4. Ethical Compliance and Professional Conduct</w:t>
      </w:r>
    </w:p>
    <w:p>
      <w:pPr>
        <w:pStyle w:val="FirstParagraph"/>
      </w:pPr>
      <w:r>
        <w:t xml:space="preserve">Ethical practice is the cornerstone of psychological work. This Peer Review Report confirms that the Psychologist strictly adheres to the SLPA Code of Ethics. Key areas of compliance include:</w:t>
      </w:r>
    </w:p>
    <w:p>
      <w:pPr>
        <w:numPr>
          <w:ilvl w:val="0"/>
          <w:numId w:val="1002"/>
        </w:numPr>
        <w:pStyle w:val="Compact"/>
      </w:pPr>
      <w:r>
        <w:rPr>
          <w:bCs/>
          <w:b/>
        </w:rPr>
        <w:t xml:space="preserve">Confidentiality:</w:t>
      </w:r>
      <w:r>
        <w:t xml:space="preserve"> </w:t>
      </w:r>
      <w:r>
        <w:t xml:space="preserve">The Psychologist maintains secure digital and physical records. Client privacy is respected in accordance with Sri Lankan data protection norms.</w:t>
      </w:r>
    </w:p>
    <w:p>
      <w:pPr>
        <w:numPr>
          <w:ilvl w:val="0"/>
          <w:numId w:val="1002"/>
        </w:numPr>
        <w:pStyle w:val="Compact"/>
      </w:pPr>
      <w:r>
        <w:rPr>
          <w:bCs/>
          <w:b/>
        </w:rPr>
        <w:t xml:space="preserve">Informed Consent:</w:t>
      </w:r>
      <w:r>
        <w:t xml:space="preserve"> </w:t>
      </w:r>
      <w:r>
        <w:t xml:space="preserve">Clear processes are in place to ensure clients in Colombo are fully informed about the nature of therapy, risks, and benefits before commencing treatment.</w:t>
      </w:r>
    </w:p>
    <w:p>
      <w:pPr>
        <w:numPr>
          <w:ilvl w:val="0"/>
          <w:numId w:val="1002"/>
        </w:numPr>
        <w:pStyle w:val="Compact"/>
      </w:pPr>
      <w:r>
        <w:rPr>
          <w:bCs/>
          <w:b/>
        </w:rPr>
        <w:t xml:space="preserve">Boundaries:</w:t>
      </w:r>
      <w:r>
        <w:t xml:space="preserve"> </w:t>
      </w:r>
      <w:r>
        <w:t xml:space="preserve">No evidence of boundary violations was found. The Psychologist maintains appropriate professional relationships with clients.</w:t>
      </w:r>
    </w:p>
    <w:bookmarkEnd w:id="26"/>
    <w:bookmarkStart w:id="27" w:name="Xa2a01f9fdff23333d4e98e2322f9cc7153ccbc0"/>
    <w:p>
      <w:pPr>
        <w:pStyle w:val="Heading2"/>
      </w:pPr>
      <w:r>
        <w:t xml:space="preserve">5. Cultural Competence in the Colombo Context</w:t>
      </w:r>
    </w:p>
    <w:p>
      <w:pPr>
        <w:pStyle w:val="FirstParagraph"/>
      </w:pPr>
      <w:r>
        <w:t xml:space="preserve">A significant portion of this review focused on the Psychologist's ability to operate effectively within the diverse environment of Sri Lanka Colombo. The Psychologist exhibits strong cultural competence, demonstrating an understanding of the multi-ethnic and multi-religious fabric of the city. The ability to navigate language nuances (Sinhala, Tamil, and English) and cultural idioms of distress is evident in the case files. This adaptability ensures that therapeutic interventions are not only clinically sound but also culturally resonant for the client population.</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 Psychologist is rated as "Satisfactory to Excellent," the Peer Review Committee identifies the following areas for enhancement:</w:t>
      </w:r>
    </w:p>
    <w:p>
      <w:pPr>
        <w:numPr>
          <w:ilvl w:val="0"/>
          <w:numId w:val="1003"/>
        </w:numPr>
        <w:pStyle w:val="Compact"/>
      </w:pPr>
      <w:r>
        <w:rPr>
          <w:bCs/>
          <w:b/>
        </w:rPr>
        <w:t xml:space="preserve">Standardization of Records:</w:t>
      </w:r>
      <w:r>
        <w:t xml:space="preserve"> </w:t>
      </w:r>
      <w:r>
        <w:t xml:space="preserve">Implement a unified documentation system to improve consistency.</w:t>
      </w:r>
    </w:p>
    <w:p>
      <w:pPr>
        <w:numPr>
          <w:ilvl w:val="0"/>
          <w:numId w:val="1003"/>
        </w:numPr>
        <w:pStyle w:val="Compact"/>
      </w:pPr>
      <w:r>
        <w:rPr>
          <w:bCs/>
          <w:b/>
        </w:rPr>
        <w:t xml:space="preserve">Specialized Training:</w:t>
      </w:r>
      <w:r>
        <w:t xml:space="preserve"> </w:t>
      </w:r>
      <w:r>
        <w:t xml:space="preserve">Given the rising rates of anxiety and depression in urban Colombo, it is recommended that the Psychologist pursue advanced training in Cognitive Behavioral Therapy (CBT) or trauma-informed care.</w:t>
      </w:r>
    </w:p>
    <w:p>
      <w:pPr>
        <w:numPr>
          <w:ilvl w:val="0"/>
          <w:numId w:val="1003"/>
        </w:numPr>
        <w:pStyle w:val="Compact"/>
      </w:pPr>
      <w:r>
        <w:rPr>
          <w:bCs/>
          <w:b/>
        </w:rPr>
        <w:t xml:space="preserve">Community Engagement:</w:t>
      </w:r>
      <w:r>
        <w:t xml:space="preserve"> </w:t>
      </w:r>
      <w:r>
        <w:t xml:space="preserve">The Psychologist is encouraged to participate more actively in mental health awareness initiatives within the Colombo community to help reduce stigma.</w:t>
      </w:r>
    </w:p>
    <w:bookmarkEnd w:id="28"/>
    <w:bookmarkStart w:id="29" w:name="conclusion"/>
    <w:p>
      <w:pPr>
        <w:pStyle w:val="Heading2"/>
      </w:pPr>
      <w:r>
        <w:t xml:space="preserve">7. Conclusion</w:t>
      </w:r>
    </w:p>
    <w:p>
      <w:pPr>
        <w:pStyle w:val="FirstParagraph"/>
      </w:pPr>
      <w:r>
        <w:t xml:space="preserve">This Peer Review Report concludes that the subject Psychologist is a competent, ethical, and culturally aware professional. The practice in Sri Lanka Colombo meets the rigorous standards required by the Sri Lanka Psychological Association. The Psychologist is committed to providing high-quality mental health care and is responsive to the specific needs of the local population. With the implementation of the minor recommendations outlined above, the Psychologist will further enhance their professional standing and service delivery.</w:t>
      </w:r>
    </w:p>
    <w:p>
      <w:pPr>
        <w:pStyle w:val="BodyText"/>
      </w:pPr>
      <w:r>
        <w:t xml:space="preserve">The Peer Review Committee recommends the renewal of the Psychologist's professional registration without restriction.</w:t>
      </w:r>
    </w:p>
    <w:p>
      <w:pPr>
        <w:pStyle w:val="BodyText"/>
      </w:pPr>
      <w:r>
        <w:rPr>
          <w:bCs/>
          <w:b/>
        </w:rPr>
        <w:t xml:space="preserve">Dr. A. Perera</w:t>
      </w:r>
      <w:r>
        <w:br/>
      </w:r>
      <w:r>
        <w:t xml:space="preserve">Chairperson, Peer Review Committee</w:t>
      </w:r>
      <w:r>
        <w:br/>
      </w:r>
      <w:r>
        <w:t xml:space="preserve">Sri Lanka Psychological Association</w:t>
      </w:r>
    </w:p>
    <w:p>
      <w:pPr>
        <w:pStyle w:val="BodyText"/>
      </w:pPr>
      <w:r>
        <w:rPr>
          <w:bCs/>
          <w:b/>
        </w:rPr>
        <w:t xml:space="preserve">Dr. S. Fernando</w:t>
      </w:r>
      <w:r>
        <w:br/>
      </w:r>
      <w:r>
        <w:t xml:space="preserve">Senior Reviewer</w:t>
      </w:r>
      <w:r>
        <w:br/>
      </w:r>
      <w:r>
        <w:t xml:space="preserve">Sri Lanka Psychological Association</w:t>
      </w:r>
    </w:p>
    <w:p>
      <w:pPr>
        <w:pStyle w:val="BodyText"/>
      </w:pPr>
      <w:r>
        <w:t xml:space="preserve">© 2023 Sri Lanka Psychological Association. All rights reserved. This document is confidential and intended solely for the use of the individual or entity to whom it is addressed.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Colombo, Sri Lanka</dc:title>
  <dc:creator/>
  <dc:language>en</dc:language>
  <cp:keywords/>
  <dcterms:created xsi:type="dcterms:W3CDTF">2026-10-10T04:15:01Z</dcterms:created>
  <dcterms:modified xsi:type="dcterms:W3CDTF">2026-10-10T04:15:01Z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