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Turkey</w:t>
      </w:r>
      <w:r>
        <w:t xml:space="preserve"> </w:t>
      </w:r>
      <w:r>
        <w:t xml:space="preserve">Ankara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Specialty:</w:t>
      </w:r>
      <w:r>
        <w:t xml:space="preserve"> </w:t>
      </w:r>
      <w:r>
        <w:t xml:space="preserve">Clinical Psychology</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Turkey Ankara</w:t>
      </w:r>
    </w:p>
    <w:p>
      <w:pPr>
        <w:pStyle w:val="BodyText"/>
      </w:pPr>
      <w:r>
        <w:rPr>
          <w:bCs/>
          <w:b/>
        </w:rPr>
        <w:t xml:space="preserve">Review ID:</w:t>
      </w:r>
      <w:r>
        <w:t xml:space="preserve"> </w:t>
      </w:r>
      <w:r>
        <w:t xml:space="preserve">TR-ANK-PSY-2023-089</w:t>
      </w:r>
    </w:p>
    <w:bookmarkStart w:id="21" w:name="introduction-and-scope"/>
    <w:p>
      <w:pPr>
        <w:pStyle w:val="Heading2"/>
      </w:pPr>
      <w:r>
        <w:t xml:space="preserve">1. Introduction and Scope</w:t>
      </w:r>
    </w:p>
    <w:p>
      <w:pPr>
        <w:pStyle w:val="FirstParagraph"/>
      </w:pPr>
      <w:r>
        <w:t xml:space="preserve">This document serves as a formal</w:t>
      </w:r>
      <w:r>
        <w:t xml:space="preserve"> </w:t>
      </w:r>
      <w:r>
        <w:rPr>
          <w:bCs/>
          <w:b/>
        </w:rPr>
        <w:t xml:space="preserve">Peer Review Report</w:t>
      </w:r>
      <w:r>
        <w:t xml:space="preserve"> </w:t>
      </w:r>
      <w:r>
        <w:t xml:space="preserve">regarding the professional conduct, clinical efficacy, and ethical adherence of a practicing</w:t>
      </w:r>
      <w:r>
        <w:t xml:space="preserve"> </w:t>
      </w:r>
      <w:r>
        <w:rPr>
          <w:bCs/>
          <w:b/>
        </w:rPr>
        <w:t xml:space="preserve">Psychologist</w:t>
      </w:r>
      <w:r>
        <w:t xml:space="preserve"> </w:t>
      </w:r>
      <w:r>
        <w:t xml:space="preserve">based in</w:t>
      </w:r>
      <w:r>
        <w:t xml:space="preserve"> </w:t>
      </w:r>
      <w:r>
        <w:rPr>
          <w:bCs/>
          <w:b/>
        </w:rPr>
        <w:t xml:space="preserve">Turkey Ankara</w:t>
      </w:r>
      <w:r>
        <w:t xml:space="preserve">. The purpose of this review is to evaluate the subject's alignment with the standards set forth by the Turkish Psychological Association (TPD) and the Ministry of Health regulations specific to the Ankara region. As the capital of Turkey, Ankara hosts a diverse demographic and a high concentration of academic and medical institutions; therefore, the expectations for psychological practice here are rigorous, requiring a deep understanding of both local cultural nuances and international clinical standards.</w:t>
      </w:r>
    </w:p>
    <w:p>
      <w:pPr>
        <w:pStyle w:val="BodyText"/>
      </w:pPr>
      <w:r>
        <w:t xml:space="preserve">The review process involved a comprehensive analysis of anonymized patient case files, observation of clinical sessions, and an assessment of the psychologist's continuing education records. The scope of this report covers diagnostic accuracy, therapeutic intervention strategies, ethical compliance, and the psychologist's contribution to the mental health community in Ankara.</w:t>
      </w:r>
    </w:p>
    <w:bookmarkEnd w:id="21"/>
    <w:bookmarkStart w:id="22" w:name="X5b34a8cdaf1fd6c59d62e0a98ea0889e79095b4"/>
    <w:p>
      <w:pPr>
        <w:pStyle w:val="Heading2"/>
      </w:pPr>
      <w:r>
        <w:t xml:space="preserve">2. Professional Background and Qualifications</w:t>
      </w:r>
    </w:p>
    <w:p>
      <w:pPr>
        <w:pStyle w:val="FirstParagraph"/>
      </w:pPr>
      <w:r>
        <w:t xml:space="preserve">The</w:t>
      </w:r>
      <w:r>
        <w:t xml:space="preserve"> </w:t>
      </w:r>
      <w:r>
        <w:rPr>
          <w:bCs/>
          <w:b/>
        </w:rPr>
        <w:t xml:space="preserve">Psychologist</w:t>
      </w:r>
      <w:r>
        <w:t xml:space="preserve"> </w:t>
      </w:r>
      <w:r>
        <w:t xml:space="preserve">under review holds a Master’s degree in Clinical Psychology from a recognized university in Turkey and has completed the mandatory internship requirements. In the context of</w:t>
      </w:r>
      <w:r>
        <w:t xml:space="preserve"> </w:t>
      </w:r>
      <w:r>
        <w:rPr>
          <w:bCs/>
          <w:b/>
        </w:rPr>
        <w:t xml:space="preserve">Turkey Ankara</w:t>
      </w:r>
      <w:r>
        <w:t xml:space="preserve">, where the academic environment is highly competitive, the subject demonstrates a strong theoretical foundation. The review confirms that the psychologist maintains an active membership with the Ankara branch of the Turkish Psychological Association, ensuring they are up-to-date with the latest legislative changes and professional guidelines governing mental health services in the country.</w:t>
      </w:r>
    </w:p>
    <w:bookmarkEnd w:id="22"/>
    <w:bookmarkStart w:id="23" w:name="clinical-competency-and-methodology"/>
    <w:p>
      <w:pPr>
        <w:pStyle w:val="Heading2"/>
      </w:pPr>
      <w:r>
        <w:t xml:space="preserve">3. Clinical Competency and Methodology</w:t>
      </w:r>
    </w:p>
    <w:p>
      <w:pPr>
        <w:pStyle w:val="FirstParagraph"/>
      </w:pPr>
      <w:r>
        <w:t xml:space="preserve">A critical component of this</w:t>
      </w:r>
      <w:r>
        <w:t xml:space="preserve"> </w:t>
      </w:r>
      <w:r>
        <w:rPr>
          <w:bCs/>
          <w:b/>
        </w:rPr>
        <w:t xml:space="preserve">Peer Review Report</w:t>
      </w:r>
      <w:r>
        <w:t xml:space="preserve"> </w:t>
      </w:r>
      <w:r>
        <w:t xml:space="preserve">is the assessment of clinical methodology. The psychologist employs evidence-based practices, primarily utilizing Cognitive Behavioral Therapy (CBT) and Psychodynamic approaches. The review found that the subject adapts these methodologies effectively to the cultural context of</w:t>
      </w:r>
      <w:r>
        <w:t xml:space="preserve"> </w:t>
      </w:r>
      <w:r>
        <w:rPr>
          <w:bCs/>
          <w:b/>
        </w:rPr>
        <w:t xml:space="preserve">Turkey Ankara</w:t>
      </w:r>
      <w:r>
        <w:t xml:space="preserve">. For instance, the psychologist demonstrates a nuanced understanding of family dynamics prevalent in Turkish society, balancing individual autonomy with collective family values. This cultural competence is vital in Ankara, where patients often navigate complex social hierarchies and traditional expectations.</w:t>
      </w:r>
    </w:p>
    <w:p>
      <w:pPr>
        <w:pStyle w:val="BodyText"/>
      </w:pPr>
      <w:r>
        <w:t xml:space="preserve">Diagnostic procedures were found to be thorough and accurate. The psychologist utilizes standardized assessment tools approved by the Ministry of Health. The case files reviewed indicate a systematic approach to treatment planning, with clear goals and measurable outcomes. The subject shows particular proficiency in treating anxiety disorders and depression, which are among the most common referrals in the Ankara metropolitan area.</w:t>
      </w:r>
    </w:p>
    <w:bookmarkEnd w:id="23"/>
    <w:bookmarkStart w:id="24" w:name="ethical-standards-and-confidentiality"/>
    <w:p>
      <w:pPr>
        <w:pStyle w:val="Heading2"/>
      </w:pPr>
      <w:r>
        <w:t xml:space="preserve">4. Ethical Standards and Confidentiality</w:t>
      </w:r>
    </w:p>
    <w:p>
      <w:pPr>
        <w:pStyle w:val="FirstParagraph"/>
      </w:pPr>
      <w:r>
        <w:t xml:space="preserve">Adherence to ethical guidelines is paramount for any</w:t>
      </w:r>
      <w:r>
        <w:t xml:space="preserve"> </w:t>
      </w:r>
      <w:r>
        <w:rPr>
          <w:bCs/>
          <w:b/>
        </w:rPr>
        <w:t xml:space="preserve">Psychologist</w:t>
      </w:r>
      <w:r>
        <w:t xml:space="preserve">. This review confirms that the subject strictly adheres to the TPD Code of Ethics. Special attention was paid to confidentiality protocols, given the increasing digitalization of health records in</w:t>
      </w:r>
      <w:r>
        <w:t xml:space="preserve"> </w:t>
      </w:r>
      <w:r>
        <w:rPr>
          <w:bCs/>
          <w:b/>
        </w:rPr>
        <w:t xml:space="preserve">Turkey Ankara</w:t>
      </w:r>
      <w:r>
        <w:t xml:space="preserve">. The psychologist utilizes encrypted communication channels and secure data storage systems, complying with the Turkish Personal Data Protection Law (KVKK).</w:t>
      </w:r>
    </w:p>
    <w:p>
      <w:pPr>
        <w:pStyle w:val="BodyText"/>
      </w:pPr>
      <w:r>
        <w:t xml:space="preserve">Furthermore, the review examined the management of dual relationships, a potential risk in smaller professional circles within Ankara. The psychologist maintains appropriate professional boundaries, ensuring that personal relationships do not compromise clinical judgment or patient welfare. Informed consent processes are conducted transparently, ensuring patients fully understand the nature of therapy, fees, and their rights.</w:t>
      </w:r>
    </w:p>
    <w:bookmarkEnd w:id="24"/>
    <w:bookmarkStart w:id="25" w:name="cultural-sensitivity-and-local-context"/>
    <w:p>
      <w:pPr>
        <w:pStyle w:val="Heading2"/>
      </w:pPr>
      <w:r>
        <w:t xml:space="preserve">5. Cultural Sensitivity and Local Context</w:t>
      </w:r>
    </w:p>
    <w:p>
      <w:pPr>
        <w:pStyle w:val="FirstParagraph"/>
      </w:pPr>
      <w:r>
        <w:t xml:space="preserve">Practicing in</w:t>
      </w:r>
      <w:r>
        <w:t xml:space="preserve"> </w:t>
      </w:r>
      <w:r>
        <w:rPr>
          <w:bCs/>
          <w:b/>
        </w:rPr>
        <w:t xml:space="preserve">Turkey Ankara</w:t>
      </w:r>
      <w:r>
        <w:t xml:space="preserve"> </w:t>
      </w:r>
      <w:r>
        <w:t xml:space="preserve">requires a specific set of cultural competencies. The</w:t>
      </w:r>
      <w:r>
        <w:t xml:space="preserve"> </w:t>
      </w:r>
      <w:r>
        <w:rPr>
          <w:bCs/>
          <w:b/>
        </w:rPr>
        <w:t xml:space="preserve">Psychologist</w:t>
      </w:r>
      <w:r>
        <w:t xml:space="preserve"> </w:t>
      </w:r>
      <w:r>
        <w:t xml:space="preserve">has demonstrated an exceptional ability to navigate the socio-political and cultural landscape of the capital. The review highlights the subject's sensitivity to the diverse population of Ankara, which includes students, civil servants, military personnel, and immigrants. The psychologist tailors interventions to be culturally relevant, avoiding Western-centric biases that may not resonate with local clients. This adaptability is a significant strength noted in this</w:t>
      </w:r>
      <w:r>
        <w:t xml:space="preserve"> </w:t>
      </w:r>
      <w:r>
        <w:rPr>
          <w:bCs/>
          <w:b/>
        </w:rPr>
        <w:t xml:space="preserve">Peer Review Report</w:t>
      </w:r>
      <w:r>
        <w:t xml:space="preserve">.</w:t>
      </w:r>
    </w:p>
    <w:bookmarkEnd w:id="25"/>
    <w:bookmarkStart w:id="26" w:name="Xc59a07769715efa92d4be8049845ef801b5dca9"/>
    <w:p>
      <w:pPr>
        <w:pStyle w:val="Heading2"/>
      </w:pPr>
      <w:r>
        <w:t xml:space="preserve">6. Continuing Education and Professional Development</w:t>
      </w:r>
    </w:p>
    <w:p>
      <w:pPr>
        <w:pStyle w:val="FirstParagraph"/>
      </w:pPr>
      <w:r>
        <w:t xml:space="preserve">The field of psychology is ever-evolving, and continuous learning is mandatory. The psychologist under review has actively participated in workshops, seminars, and conferences hosted by institutions in Ankara and across Turkey. The review notes a commitment to staying current with emerging research in trauma-informed care and digital mental health interventions. This dedication to professional growth ensures that the psychologist provides high-quality, modern care to their clients.</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for this</w:t>
      </w:r>
      <w:r>
        <w:t xml:space="preserve"> </w:t>
      </w:r>
      <w:r>
        <w:rPr>
          <w:bCs/>
          <w:b/>
        </w:rPr>
        <w:t xml:space="preserve">Peer Review Report</w:t>
      </w:r>
      <w:r>
        <w:t xml:space="preserve">, the</w:t>
      </w:r>
      <w:r>
        <w:t xml:space="preserve"> </w:t>
      </w:r>
      <w:r>
        <w:rPr>
          <w:bCs/>
          <w:b/>
        </w:rPr>
        <w:t xml:space="preserve">Psychologist</w:t>
      </w:r>
      <w:r>
        <w:t xml:space="preserve"> </w:t>
      </w:r>
      <w:r>
        <w:t xml:space="preserve">is deemed fully competent and ethically sound in their practice within</w:t>
      </w:r>
      <w:r>
        <w:t xml:space="preserve"> </w:t>
      </w:r>
      <w:r>
        <w:rPr>
          <w:bCs/>
          <w:b/>
        </w:rPr>
        <w:t xml:space="preserve">Turkey Ankara</w:t>
      </w:r>
      <w:r>
        <w:t xml:space="preserve">. The subject exhibits a high level of clinical skill, cultural awareness, and professional integrity.</w:t>
      </w:r>
    </w:p>
    <w:p>
      <w:pPr>
        <w:pStyle w:val="BodyText"/>
      </w:pPr>
      <w:r>
        <w:rPr>
          <w:bCs/>
          <w:b/>
        </w:rPr>
        <w:t xml:space="preserve">Recommendations:</w:t>
      </w:r>
    </w:p>
    <w:p>
      <w:pPr>
        <w:numPr>
          <w:ilvl w:val="0"/>
          <w:numId w:val="1001"/>
        </w:numPr>
        <w:pStyle w:val="Compact"/>
      </w:pPr>
      <w:r>
        <w:t xml:space="preserve">Continue to engage in supervision, particularly for complex trauma cases.</w:t>
      </w:r>
    </w:p>
    <w:p>
      <w:pPr>
        <w:numPr>
          <w:ilvl w:val="0"/>
          <w:numId w:val="1001"/>
        </w:numPr>
        <w:pStyle w:val="Compact"/>
      </w:pPr>
      <w:r>
        <w:t xml:space="preserve">Consider expanding services to include group therapy, which is increasingly sought after in Ankara.</w:t>
      </w:r>
    </w:p>
    <w:p>
      <w:pPr>
        <w:numPr>
          <w:ilvl w:val="0"/>
          <w:numId w:val="1001"/>
        </w:numPr>
        <w:pStyle w:val="Compact"/>
      </w:pPr>
      <w:r>
        <w:t xml:space="preserve">Maintain current compliance with all Ministry of Health regulations regarding private practice.</w:t>
      </w:r>
    </w:p>
    <w:p>
      <w:pPr>
        <w:pStyle w:val="FirstParagraph"/>
      </w:pPr>
      <w:r>
        <w:t xml:space="preserve">In conclusion, this psychologist is a valuable asset to the mental health community in Ankara. Their practice meets and often exceeds the standards expected by peers and regulatory bodies in Turkey. This report serves as a formal endorsement of their professional capabilities.</w:t>
      </w:r>
    </w:p>
    <w:p>
      <w:pPr>
        <w:pStyle w:val="BodyText"/>
      </w:pPr>
      <w:r>
        <w:rPr>
          <w:bCs/>
          <w:b/>
        </w:rPr>
        <w:t xml:space="preserve">Reviewing Peer</w:t>
      </w:r>
    </w:p>
    <w:p>
      <w:pPr>
        <w:pStyle w:val="BodyText"/>
      </w:pPr>
      <w:r>
        <w:t xml:space="preserve">Dr. [Name Redacted]</w:t>
      </w:r>
    </w:p>
    <w:p>
      <w:pPr>
        <w:pStyle w:val="BodyText"/>
      </w:pPr>
      <w:r>
        <w:t xml:space="preserve">Senior Clinical Psychologist</w:t>
      </w:r>
    </w:p>
    <w:p>
      <w:pPr>
        <w:pStyle w:val="BodyText"/>
      </w:pPr>
      <w:r>
        <w:t xml:space="preserve">Member, Turkish Psychological Association</w:t>
      </w:r>
    </w:p>
    <w:p>
      <w:pPr>
        <w:pStyle w:val="BodyText"/>
      </w:pPr>
      <w:r>
        <w:rPr>
          <w:bCs/>
          <w:b/>
        </w:rPr>
        <w:t xml:space="preserve">Date of Signature</w:t>
      </w:r>
    </w:p>
    <w:p>
      <w:pPr>
        <w:pStyle w:val="BodyText"/>
      </w:pPr>
      <w:r>
        <w:t xml:space="preserve">October 24, 2023</w:t>
      </w:r>
    </w:p>
    <w:p>
      <w:pPr>
        <w:pStyle w:val="BodyText"/>
      </w:pPr>
      <w:r>
        <w:t xml:space="preserve">Ankara, Turkey</w:t>
      </w:r>
    </w:p>
    <w:p>
      <w:pPr>
        <w:pStyle w:val="BodyText"/>
      </w:pPr>
      <w:r>
        <w:t xml:space="preserve">This document is confidential and intended solely for the use of the individual or entity to whom it is addressed.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Turkey Ankara</dc:title>
  <dc:creator/>
  <dc:language>en</dc:language>
  <cp:keywords/>
  <dcterms:created xsi:type="dcterms:W3CDTF">2026-10-10T03:50:32Z</dcterms:created>
  <dcterms:modified xsi:type="dcterms:W3CDTF">2026-10-10T03:50:32Z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