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Conduct of a Registered Psychologist</w:t>
      </w:r>
    </w:p>
    <w:p>
      <w:pPr>
        <w:pStyle w:val="BodyText"/>
      </w:pPr>
      <w:r>
        <w:rPr>
          <w:bCs/>
          <w:b/>
        </w:rPr>
        <w:t xml:space="preserve">Location of Practice:</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Uganda Psychological Association (UPA)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professional standards, clinical competence, and ethical adherence of a practicing Psychologist based in Uganda Kampala. The primary objective of this review is to ensure that the mental health services provided align with the regulatory frameworks established by the Uganda Psychological Association and the broader healthcare standards of the Republic of Uganda.</w:t>
      </w:r>
    </w:p>
    <w:p>
      <w:pPr>
        <w:pStyle w:val="BodyText"/>
      </w:pPr>
      <w:r>
        <w:t xml:space="preserve">As the demand for mental health services grows within Uganda Kampala, maintaining rigorous professional standards is paramount. This document serves as a formal assessment of the Psychologist’s ability to deliver evidence-based interventions while navigating the unique cultural and socio-economic landscape of the region.</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Psychologist’s practice over the preceding twelve months. The review focuses on several critical domains:</w:t>
      </w:r>
    </w:p>
    <w:p>
      <w:pPr>
        <w:numPr>
          <w:ilvl w:val="0"/>
          <w:numId w:val="1001"/>
        </w:numPr>
        <w:pStyle w:val="Compact"/>
      </w:pPr>
      <w:r>
        <w:t xml:space="preserve">Clinical assessment and diagnostic accuracy.</w:t>
      </w:r>
    </w:p>
    <w:p>
      <w:pPr>
        <w:numPr>
          <w:ilvl w:val="0"/>
          <w:numId w:val="1001"/>
        </w:numPr>
        <w:pStyle w:val="Compact"/>
      </w:pPr>
      <w:r>
        <w:t xml:space="preserve">Therapeutic interventions and treatment planning.</w:t>
      </w:r>
    </w:p>
    <w:p>
      <w:pPr>
        <w:numPr>
          <w:ilvl w:val="0"/>
          <w:numId w:val="1001"/>
        </w:numPr>
        <w:pStyle w:val="Compact"/>
      </w:pPr>
      <w:r>
        <w:t xml:space="preserve">Adherence to the Code of Ethics and Professional Conduct.</w:t>
      </w:r>
    </w:p>
    <w:p>
      <w:pPr>
        <w:numPr>
          <w:ilvl w:val="0"/>
          <w:numId w:val="1001"/>
        </w:numPr>
        <w:pStyle w:val="Compact"/>
      </w:pPr>
      <w:r>
        <w:t xml:space="preserve">Record-keeping and confidentiality protocols.</w:t>
      </w:r>
    </w:p>
    <w:p>
      <w:pPr>
        <w:numPr>
          <w:ilvl w:val="0"/>
          <w:numId w:val="1001"/>
        </w:numPr>
        <w:pStyle w:val="Compact"/>
      </w:pPr>
      <w:r>
        <w:t xml:space="preserve">Cultural competence and community engagement within Uganda Kampala.</w:t>
      </w:r>
    </w:p>
    <w:p>
      <w:pPr>
        <w:pStyle w:val="FirstParagraph"/>
      </w:pPr>
      <w:r>
        <w:t xml:space="preserve">The review process involved a detailed examination of anonymized case files, direct observation of clinical sessions, and interviews with colleagues and supervisors.</w:t>
      </w:r>
    </w:p>
    <w:bookmarkEnd w:id="22"/>
    <w:bookmarkStart w:id="23" w:name="Xaa9b36e5b7f8c1d8f09cffbf31c88708ff737e8"/>
    <w:p>
      <w:pPr>
        <w:pStyle w:val="Heading2"/>
      </w:pPr>
      <w:r>
        <w:t xml:space="preserve">3. Clinical Competence and Practice Standards</w:t>
      </w:r>
    </w:p>
    <w:p>
      <w:pPr>
        <w:pStyle w:val="FirstParagraph"/>
      </w:pPr>
      <w:r>
        <w:t xml:space="preserve">The Psychologist under review demonstrates a high level of clinical competence. The assessment of case files indicates a robust understanding of psychopathology and the application of appropriate diagnostic criteria, such as the DSM-5 or ICD-11. The Psychologist effectively utilizes evidence-based therapeutic modalities, including Cognitive Behavioral Therapy (CBT) and psychodynamic approaches, tailored to the specific needs of clients in Uganda Kampala.</w:t>
      </w:r>
    </w:p>
    <w:p>
      <w:pPr>
        <w:pStyle w:val="BodyText"/>
      </w:pPr>
      <w:r>
        <w:t xml:space="preserve">A notable strength observed during this Peer Review Report is the Psychologist’s ability to integrate psychological principles with the local context. In Uganda Kampala, where traditional healing practices and spiritual beliefs often intersect with mental health care, the Psychologist shows a commendable level of cultural sensitivity. This approach ensures that clients feel respected and understood, thereby enhancing therapeutic alliance and treatment outcomes.</w:t>
      </w:r>
    </w:p>
    <w:bookmarkEnd w:id="23"/>
    <w:bookmarkStart w:id="24" w:name="X6791cc610dabdca2d7729e72f17608ce3805386"/>
    <w:p>
      <w:pPr>
        <w:pStyle w:val="Heading2"/>
      </w:pPr>
      <w:r>
        <w:t xml:space="preserve">4. Ethical Compliance and Professional Conduct</w:t>
      </w:r>
    </w:p>
    <w:p>
      <w:pPr>
        <w:pStyle w:val="FirstParagraph"/>
      </w:pPr>
      <w:r>
        <w:t xml:space="preserve">Ethical practice is the cornerstone of the profession. This Peer Review Report confirms that the Psychologist strictly adheres to the ethical guidelines set forth by the Uganda Psychological Association. Key areas of compliance include:</w:t>
      </w:r>
    </w:p>
    <w:p>
      <w:pPr>
        <w:numPr>
          <w:ilvl w:val="0"/>
          <w:numId w:val="1002"/>
        </w:numPr>
        <w:pStyle w:val="Compact"/>
      </w:pPr>
      <w:r>
        <w:rPr>
          <w:bCs/>
          <w:b/>
        </w:rPr>
        <w:t xml:space="preserve">Confidentiality:</w:t>
      </w:r>
      <w:r>
        <w:t xml:space="preserve"> </w:t>
      </w:r>
      <w:r>
        <w:t xml:space="preserve">The Psychologist maintains secure records and ensures client privacy, which is particularly crucial in the close-knit communities of Uganda Kampala.</w:t>
      </w:r>
    </w:p>
    <w:p>
      <w:pPr>
        <w:numPr>
          <w:ilvl w:val="0"/>
          <w:numId w:val="1002"/>
        </w:numPr>
        <w:pStyle w:val="Compact"/>
      </w:pPr>
      <w:r>
        <w:rPr>
          <w:bCs/>
          <w:b/>
        </w:rPr>
        <w:t xml:space="preserve">Informed Consent:</w:t>
      </w:r>
      <w:r>
        <w:t xml:space="preserve"> </w:t>
      </w:r>
      <w:r>
        <w:t xml:space="preserve">Clients are adequately informed about the nature of therapy, potential risks, and their rights before commencing treatment.</w:t>
      </w:r>
    </w:p>
    <w:p>
      <w:pPr>
        <w:numPr>
          <w:ilvl w:val="0"/>
          <w:numId w:val="1002"/>
        </w:numPr>
        <w:pStyle w:val="Compact"/>
      </w:pPr>
      <w:r>
        <w:rPr>
          <w:bCs/>
          <w:b/>
        </w:rPr>
        <w:t xml:space="preserve">Boundaries:</w:t>
      </w:r>
      <w:r>
        <w:t xml:space="preserve"> </w:t>
      </w:r>
      <w:r>
        <w:t xml:space="preserve">Professional boundaries are clearly maintained, preventing any dual relationships that could compromise objectivity.</w:t>
      </w:r>
    </w:p>
    <w:p>
      <w:pPr>
        <w:pStyle w:val="FirstParagraph"/>
      </w:pPr>
      <w:r>
        <w:t xml:space="preserve">No ethical violations were identified during the course of this review. The Psychologist demonstrates a strong commitment to the welfare of their clients and the integrity of the profession.</w:t>
      </w:r>
    </w:p>
    <w:bookmarkEnd w:id="24"/>
    <w:bookmarkStart w:id="25" w:name="cultural-competence-and-community-impact"/>
    <w:p>
      <w:pPr>
        <w:pStyle w:val="Heading2"/>
      </w:pPr>
      <w:r>
        <w:t xml:space="preserve">5. Cultural Competence and Community Impact</w:t>
      </w:r>
    </w:p>
    <w:p>
      <w:pPr>
        <w:pStyle w:val="FirstParagraph"/>
      </w:pPr>
      <w:r>
        <w:t xml:space="preserve">Practicing as a Psychologist in Uganda Kampala requires a nuanced understanding of the local socio-cultural dynamics. This Peer Review Report highlights the Psychologist’s proactive engagement with the community. The Psychologist has participated in local mental health awareness campaigns and collaborates with other healthcare providers to reduce the stigma associated with mental illness.</w:t>
      </w:r>
    </w:p>
    <w:p>
      <w:pPr>
        <w:pStyle w:val="BodyText"/>
      </w:pPr>
      <w:r>
        <w:t xml:space="preserve">The ability to communicate effectively in local languages, alongside English, is a significant asset. This linguistic competence allows the Psychologist to reach a broader demographic within Uganda Kampala, ensuring that mental health services are accessible to diverse populations. The Psychologist’s work contributes positively to the mental health infrastructure of the region.</w:t>
      </w:r>
    </w:p>
    <w:bookmarkEnd w:id="25"/>
    <w:bookmarkStart w:id="26" w:name="Xeed892823e6bcfd01986a29df04431ac6287ad6"/>
    <w:p>
      <w:pPr>
        <w:pStyle w:val="Heading2"/>
      </w:pPr>
      <w:r>
        <w:t xml:space="preserve">6. Recommendations and Areas for Improvement</w:t>
      </w:r>
    </w:p>
    <w:p>
      <w:pPr>
        <w:pStyle w:val="FirstParagraph"/>
      </w:pPr>
      <w:r>
        <w:t xml:space="preserve">While the overall performance of the Psychologist is exemplary, this Peer Review Report identifies a few areas for continued professional development:</w:t>
      </w:r>
    </w:p>
    <w:p>
      <w:pPr>
        <w:numPr>
          <w:ilvl w:val="0"/>
          <w:numId w:val="1003"/>
        </w:numPr>
        <w:pStyle w:val="Compact"/>
      </w:pPr>
      <w:r>
        <w:rPr>
          <w:bCs/>
          <w:b/>
        </w:rPr>
        <w:t xml:space="preserve">Continuing Education:</w:t>
      </w:r>
      <w:r>
        <w:t xml:space="preserve"> </w:t>
      </w:r>
      <w:r>
        <w:t xml:space="preserve">It is recommended that the Psychologist pursue advanced training in trauma-informed care, given the prevalence of trauma-related issues in certain communities within Uganda Kampala.</w:t>
      </w:r>
    </w:p>
    <w:p>
      <w:pPr>
        <w:numPr>
          <w:ilvl w:val="0"/>
          <w:numId w:val="1003"/>
        </w:numPr>
        <w:pStyle w:val="Compact"/>
      </w:pPr>
      <w:r>
        <w:rPr>
          <w:bCs/>
          <w:b/>
        </w:rPr>
        <w:t xml:space="preserve">Supervision:</w:t>
      </w:r>
      <w:r>
        <w:t xml:space="preserve"> </w:t>
      </w:r>
      <w:r>
        <w:t xml:space="preserve">Engaging in regular peer supervision groups can further enhance clinical skills and provide a support network for managing complex cases.</w:t>
      </w:r>
    </w:p>
    <w:p>
      <w:pPr>
        <w:numPr>
          <w:ilvl w:val="0"/>
          <w:numId w:val="1003"/>
        </w:numPr>
        <w:pStyle w:val="Compact"/>
      </w:pPr>
      <w:r>
        <w:rPr>
          <w:bCs/>
          <w:b/>
        </w:rPr>
        <w:t xml:space="preserve">Documentation:</w:t>
      </w:r>
      <w:r>
        <w:t xml:space="preserve"> </w:t>
      </w:r>
      <w:r>
        <w:t xml:space="preserve">While records are generally thorough, there is room for improvement in the standardization of treatment plans to ensure consistency across all cases.</w:t>
      </w:r>
    </w:p>
    <w:bookmarkEnd w:id="26"/>
    <w:bookmarkStart w:id="27" w:name="conclusion"/>
    <w:p>
      <w:pPr>
        <w:pStyle w:val="Heading2"/>
      </w:pPr>
      <w:r>
        <w:t xml:space="preserve">7. Conclusion</w:t>
      </w:r>
    </w:p>
    <w:p>
      <w:pPr>
        <w:pStyle w:val="FirstParagraph"/>
      </w:pPr>
      <w:r>
        <w:t xml:space="preserve">In conclusion, this Peer Review Report affirms that the Psychologist meets and, in many aspects, exceeds the professional standards required for practice in Uganda Kampala. The Psychologist demonstrates clinical excellence, ethical integrity, and a deep commitment to serving the mental health needs of the community. The findings of this review support the continued licensure and practice of the Psychologist.</w:t>
      </w:r>
    </w:p>
    <w:p>
      <w:pPr>
        <w:pStyle w:val="BodyText"/>
      </w:pPr>
      <w:r>
        <w:t xml:space="preserve">The Uganda Psychological Association recognizes the vital role that competent Psychologists play in the well-being of the population. This report serves as a testament to the high quality of care provided and encourages ongoing professional growth.</w:t>
      </w:r>
    </w:p>
    <w:bookmarkEnd w:id="27"/>
    <w:p>
      <w:pPr>
        <w:pStyle w:val="BodyText"/>
      </w:pPr>
      <w:r>
        <w:rPr>
          <w:bCs/>
          <w:b/>
        </w:rPr>
        <w:t xml:space="preserve">Prepared by:</w:t>
      </w:r>
    </w:p>
    <w:p>
      <w:pPr>
        <w:pStyle w:val="BodyText"/>
      </w:pPr>
      <w:r>
        <w:t xml:space="preserve">Dr. Sarah Nalubega</w:t>
      </w:r>
    </w:p>
    <w:p>
      <w:pPr>
        <w:pStyle w:val="BodyText"/>
      </w:pPr>
      <w:r>
        <w:t xml:space="preserve">Senior Peer Reviewer</w:t>
      </w:r>
    </w:p>
    <w:p>
      <w:pPr>
        <w:pStyle w:val="BodyText"/>
      </w:pPr>
      <w:r>
        <w:t xml:space="preserve">Uganda Psychological Association</w:t>
      </w:r>
    </w:p>
    <w:p>
      <w:pPr>
        <w:pStyle w:val="BodyText"/>
      </w:pPr>
      <w:r>
        <w:br/>
      </w:r>
    </w:p>
    <w:p>
      <w:pPr>
        <w:pStyle w:val="BodyText"/>
      </w:pPr>
      <w:r>
        <w:rPr>
          <w:bCs/>
          <w:b/>
        </w:rPr>
        <w:t xml:space="preserve">Approved by:</w:t>
      </w:r>
    </w:p>
    <w:p>
      <w:pPr>
        <w:pStyle w:val="BodyText"/>
      </w:pPr>
      <w:r>
        <w:t xml:space="preserve">Prof. James Okello</w:t>
      </w:r>
    </w:p>
    <w:p>
      <w:pPr>
        <w:pStyle w:val="BodyText"/>
      </w:pPr>
      <w:r>
        <w:t xml:space="preserve">Chairperson, Peer Review Committee</w:t>
      </w:r>
    </w:p>
    <w:p>
      <w:pPr>
        <w:pStyle w:val="BodyText"/>
      </w:pPr>
      <w:r>
        <w:t xml:space="preserve">Uganda Psychological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Uganda Kampala</dc:title>
  <dc:creator/>
  <dc:language>en</dc:language>
  <cp:keywords/>
  <dcterms:created xsi:type="dcterms:W3CDTF">2026-10-10T04:26:41Z</dcterms:created>
  <dcterms:modified xsi:type="dcterms:W3CDTF">2026-10-10T04:26:41Z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