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a Psychologist</w:t>
      </w:r>
    </w:p>
    <w:p>
      <w:pPr>
        <w:pStyle w:val="BodyText"/>
      </w:pPr>
      <w:r>
        <w:rPr>
          <w:bCs/>
          <w:b/>
        </w:rPr>
        <w:t xml:space="preserve">Location:</w:t>
      </w:r>
      <w:r>
        <w:t xml:space="preserve"> </w:t>
      </w:r>
      <w:r>
        <w:t xml:space="preserve">Manchester, United Kingdom</w:t>
      </w:r>
    </w:p>
    <w:p>
      <w:pPr>
        <w:pStyle w:val="BodyText"/>
      </w:pPr>
      <w:r>
        <w:rPr>
          <w:bCs/>
          <w:b/>
        </w:rPr>
        <w:t xml:space="preserve">Date of Review:</w:t>
      </w:r>
      <w:r>
        <w:t xml:space="preserve"> </w:t>
      </w:r>
      <w:r>
        <w:t xml:space="preserve">October 2023</w:t>
      </w:r>
    </w:p>
    <w:p>
      <w:pPr>
        <w:pStyle w:val="BodyText"/>
      </w:pPr>
      <w:r>
        <w:rPr>
          <w:bCs/>
          <w:b/>
        </w:rPr>
        <w:t xml:space="preserve">Prepared For:</w:t>
      </w:r>
      <w:r>
        <w:t xml:space="preserve"> </w:t>
      </w:r>
      <w:r>
        <w:t xml:space="preserve">Health and Care Professions Council (HCPC) Compliance and Local Clinical Governance</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clinical practice, ethical adherence, and professional development of a registered Psychologist operating within the Greater Manchester area. The review aligns with the standards set by the Health and Care Professions Council (HCPC) and the British Psychological Society (BPS), ensuring that the Psychologist meets the rigorous expectations required for practice in the United Kingdom. The primary objective is to assess the quality of care provided to patients, the adherence to legal and ethical guidelines, and the integration of evidence-based practices within the local healthcare framework of Manchester.</w:t>
      </w:r>
    </w:p>
    <w:bookmarkEnd w:id="21"/>
    <w:bookmarkStart w:id="22" w:name="X66615e611500405cb3281404774e0e88d181d9b"/>
    <w:p>
      <w:pPr>
        <w:pStyle w:val="Heading2"/>
      </w:pPr>
      <w:r>
        <w:t xml:space="preserve">2. Scope of Practice and Clinical Competence</w:t>
      </w:r>
    </w:p>
    <w:p>
      <w:pPr>
        <w:pStyle w:val="FirstParagraph"/>
      </w:pPr>
      <w:r>
        <w:t xml:space="preserve">The Psychologist under review demonstrates a robust understanding of clinical psychology principles and their application in diverse patient populations. The review examined case files, treatment plans, and outcome measures from patients residing in Manchester and surrounding areas. It was evident that the Psychologist employs a range of evidence-based interventions, including Cognitive Behavioral Therapy (CBT), psychodynamic therapy, and systemic approaches, tailored to the individual needs of each client.</w:t>
      </w:r>
    </w:p>
    <w:p>
      <w:pPr>
        <w:pStyle w:val="BodyText"/>
      </w:pPr>
      <w:r>
        <w:t xml:space="preserve">The Psychologist’s ability to conduct comprehensive psychological assessments was particularly noteworthy. The use of standardized tools and culturally sensitive methodologies ensures that diagnoses are accurate and reflective of the patient’s unique circumstances. This is crucial in a multicultural city like Manchester, where practitioners must be adept at addressing the mental health needs of a diverse community. The review found that the Psychologist consistently documents clinical reasoning and justifies treatment decisions, which is a key requirement for maintaining high standards of care in the United Kingdom.</w:t>
      </w:r>
    </w:p>
    <w:bookmarkEnd w:id="22"/>
    <w:bookmarkStart w:id="23" w:name="X847556be454051c4cebe9b10cfbc93d04f150f5"/>
    <w:p>
      <w:pPr>
        <w:pStyle w:val="Heading2"/>
      </w:pPr>
      <w:r>
        <w:t xml:space="preserve">3. Ethical Practice and Professional Conduct</w:t>
      </w:r>
    </w:p>
    <w:p>
      <w:pPr>
        <w:pStyle w:val="FirstParagraph"/>
      </w:pPr>
      <w:r>
        <w:t xml:space="preserve">Adherence to ethical guidelines is paramount for any Psychologist practicing in the United Kingdom. This review assessed the Psychologist’s compliance with the HCPC Standards of Conduct, Performance, and Ethics. The findings indicate a strong commitment to maintaining confidentiality, obtaining informed consent, and respecting patient autonomy. The Psychologist demonstrates a clear understanding of the legal framework governing mental health practice, including the Mental Health Act and the Data Protection Act.</w:t>
      </w:r>
    </w:p>
    <w:p>
      <w:pPr>
        <w:pStyle w:val="BodyText"/>
      </w:pPr>
      <w:r>
        <w:t xml:space="preserve">Furthermore, the Psychologist actively engages in reflective practice, regularly reviewing their own work to identify areas for improvement. This commitment to self-awareness and professional growth is essential for maintaining ethical standards and ensuring that the Psychologist remains responsive to the evolving needs of their patients. The review also noted that the Psychologist maintains appropriate boundaries with clients, fostering a therapeutic environment that is both safe and supportive.</w:t>
      </w:r>
    </w:p>
    <w:bookmarkEnd w:id="23"/>
    <w:bookmarkStart w:id="24" w:name="X451c6467e19814b2c295e2afa03e4411b99ca0f"/>
    <w:p>
      <w:pPr>
        <w:pStyle w:val="Heading2"/>
      </w:pPr>
      <w:r>
        <w:t xml:space="preserve">4. Integration with Local Healthcare Services</w:t>
      </w:r>
    </w:p>
    <w:p>
      <w:pPr>
        <w:pStyle w:val="FirstParagraph"/>
      </w:pPr>
      <w:r>
        <w:t xml:space="preserve">Effective collaboration with other healthcare professionals is critical for delivering comprehensive care. The Psychologist under review has established strong working relationships with local General Practitioners (GPs), psychiatrists, and social workers in Manchester. This multidisciplinary approach ensures that patients receive coordinated care that addresses both their psychological and physical health needs. The Psychologist actively participates in case conferences and contributes to the development of care plans, demonstrating a commitment to holistic patient care.</w:t>
      </w:r>
    </w:p>
    <w:p>
      <w:pPr>
        <w:pStyle w:val="BodyText"/>
      </w:pPr>
      <w:r>
        <w:t xml:space="preserve">Additionally, the Psychologist is involved in local mental health initiatives and community outreach programs, which helps to raise awareness of mental health issues and reduce stigma within the Manchester community. This engagement with local services not only benefits individual patients but also contributes to the broader public health goals of the region.</w:t>
      </w:r>
    </w:p>
    <w:bookmarkEnd w:id="24"/>
    <w:bookmarkStart w:id="25" w:name="Xb37de5b4191a7eb83c1cc4758fac34b3b558f6d"/>
    <w:p>
      <w:pPr>
        <w:pStyle w:val="Heading2"/>
      </w:pPr>
      <w:r>
        <w:t xml:space="preserve">5. Professional Development and Continuing Education</w:t>
      </w:r>
    </w:p>
    <w:p>
      <w:pPr>
        <w:pStyle w:val="FirstParagraph"/>
      </w:pPr>
      <w:r>
        <w:t xml:space="preserve">The field of psychology is constantly evolving, and it is essential for practitioners to stay abreast of the latest research and developments. The Psychologist under review has demonstrated a strong commitment to continuing professional development (CPD). They regularly attend workshops, seminars, and conferences organized by the BPS and other relevant bodies. The Psychologist has also pursued advanced training in specialized areas of psychology, which enhances their ability to provide high-quality care to patients in Manchester.</w:t>
      </w:r>
    </w:p>
    <w:p>
      <w:pPr>
        <w:pStyle w:val="BodyText"/>
      </w:pPr>
      <w:r>
        <w:t xml:space="preserve">The review found that the Psychologist actively applies new knowledge and skills to their practice, ensuring that their interventions are based on the most current evidence. This dedication to lifelong learning is a hallmark of a competent and ethical Psychologist and is essential for maintaining registration with the HCPC.</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it is clear that the Psychologist under review meets the high standards expected of practitioners in the United Kingdom. Their clinical competence, ethical practice, and commitment to professional development are commendable. However, there are areas where further enhancement could be beneficial. It is recommended that the Psychologist continues to engage in reflective practice and seeks regular supervision to ensure ongoing professional growth. Additionally, expanding their involvement in research and academic activities could further contribute to the field of psychology and benefit the local community in Manchester.</w:t>
      </w:r>
    </w:p>
    <w:p>
      <w:pPr>
        <w:pStyle w:val="BodyText"/>
      </w:pPr>
      <w:r>
        <w:t xml:space="preserve">In conclusion, this Peer Review Report affirms that the Psychologist is well-equipped to provide high-quality mental health services to patients in Manchester. Their practice aligns with the standards set by the HCPC and the BPS, and they demonstrate a strong commitment to ethical and evidence-based care. This review serves as a testament to the Psychologist’s dedication to their profession and their positive impact on the mental health landscape of the United Kingdom.</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Clinical Psychologist</w:t>
      </w:r>
    </w:p>
    <w:p>
      <w:pPr>
        <w:pStyle w:val="BodyText"/>
      </w:pPr>
      <w:r>
        <w:rPr>
          <w:bCs/>
          <w:b/>
        </w:rPr>
        <w:t xml:space="preserve">Registration Number:</w:t>
      </w:r>
      <w:r>
        <w:t xml:space="preserve"> </w:t>
      </w:r>
      <w:r>
        <w:t xml:space="preserve">[HCPC Registration Number]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Manchester, United Kingdom</dc:title>
  <dc:creator/>
  <dc:language>en</dc:language>
  <cp:keywords/>
  <dcterms:created xsi:type="dcterms:W3CDTF">2026-10-10T04:36:17Z</dcterms:created>
  <dcterms:modified xsi:type="dcterms:W3CDTF">2026-10-10T04:36:17Z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