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Psychologist</w:t>
      </w:r>
    </w:p>
    <w:p>
      <w:pPr>
        <w:pStyle w:val="BodyText"/>
      </w:pPr>
      <w:r>
        <w:rPr>
          <w:bCs/>
          <w:b/>
        </w:rPr>
        <w:t xml:space="preserve">Location of Practice:</w:t>
      </w:r>
      <w:r>
        <w:t xml:space="preserve"> </w:t>
      </w:r>
      <w:r>
        <w:t xml:space="preserve">Vietnam Ho Chi Minh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clinical efficacy, and ethical adherence of a practicing Psychologist based in Vietnam Ho Chi Minh City. The rapid urbanization and economic development of Ho Chi Minh City have led to a significant increase in the demand for mental health services. Consequently, the standards of care provided by mental health professionals in this region are under increased scrutiny to ensure they meet both local regulatory requirements and international best practices.</w:t>
      </w:r>
    </w:p>
    <w:p>
      <w:pPr>
        <w:pStyle w:val="BodyText"/>
      </w:pPr>
      <w:r>
        <w:t xml:space="preserve">The scope of this review encompasses an analysis of case documentation, therapeutic methodology, client confidentiality protocols, and cultural competency. The primary objective is to determine whether the Psychologist in question maintains the high standards expected within the Vietnamese healthcare system and the broader global psychological community.</w:t>
      </w:r>
    </w:p>
    <w:bookmarkEnd w:id="21"/>
    <w:bookmarkStart w:id="22" w:name="X6286afb6e57fdf27ab5f4093ecfc56e405b0345"/>
    <w:p>
      <w:pPr>
        <w:pStyle w:val="Heading2"/>
      </w:pPr>
      <w:r>
        <w:t xml:space="preserve">2. Contextual Analysis: The Mental Health Landscape in Ho Chi Minh City</w:t>
      </w:r>
    </w:p>
    <w:p>
      <w:pPr>
        <w:pStyle w:val="FirstParagraph"/>
      </w:pPr>
      <w:r>
        <w:t xml:space="preserve">To accurately assess the Psychologist, it is imperative to understand the unique environment of Vietnam Ho Chi Minh City. As the economic hub of Vietnam, the city presents a complex demographic profile. Practitioners here serve a diverse clientele, including local Vietnamese residents, expatriates, and international business professionals. This diversity requires a Psychologist to possess not only clinical expertise but also high levels of cultural intelligence and linguistic adaptability.</w:t>
      </w:r>
    </w:p>
    <w:p>
      <w:pPr>
        <w:pStyle w:val="BodyText"/>
      </w:pPr>
      <w:r>
        <w:t xml:space="preserve">Furthermore, the stigma surrounding mental health in Vietnam, while diminishing, remains a significant factor. A competent Psychologist in Ho Chi Minh City must be adept at navigating these cultural nuances, ensuring that clients feel safe and understood. The review process specifically examined how the subject integrates these local cultural dynamics into their therapeutic approach.</w:t>
      </w:r>
    </w:p>
    <w:bookmarkEnd w:id="22"/>
    <w:bookmarkStart w:id="25" w:name="evaluation-of-clinical-competency"/>
    <w:p>
      <w:pPr>
        <w:pStyle w:val="Heading2"/>
      </w:pPr>
      <w:r>
        <w:t xml:space="preserve">3. Evaluation of Clinical Competency</w:t>
      </w:r>
    </w:p>
    <w:bookmarkStart w:id="23" w:name="X5e1f3c8e595c5f0947a25d1b9da18f8490e3c3b"/>
    <w:p>
      <w:pPr>
        <w:pStyle w:val="Heading3"/>
      </w:pPr>
      <w:r>
        <w:t xml:space="preserve">3.1 Diagnostic Accuracy and Treatment Planning</w:t>
      </w:r>
    </w:p>
    <w:p>
      <w:pPr>
        <w:pStyle w:val="FirstParagraph"/>
      </w:pPr>
      <w:r>
        <w:t xml:space="preserve">The review committee analyzed a randomized selection of case files. The Psychologist demonstrated a robust understanding of diagnostic criteria, aligning with the DSM-5 and ICD-11 standards. The treatment plans observed were individualized, evidence-based, and clearly articulated. In the context of Ho Chi Minh City, where access to psychiatric medication may vary, the Psychologist showed appropriate judgment in distinguishing between cases requiring psychotherapy alone and those necessitating referral to a psychiatrist.</w:t>
      </w:r>
    </w:p>
    <w:bookmarkEnd w:id="23"/>
    <w:bookmarkStart w:id="24" w:name="therapeutic-modalities"/>
    <w:p>
      <w:pPr>
        <w:pStyle w:val="Heading3"/>
      </w:pPr>
      <w:r>
        <w:t xml:space="preserve">3.2 Therapeutic Modalities</w:t>
      </w:r>
    </w:p>
    <w:p>
      <w:pPr>
        <w:pStyle w:val="FirstParagraph"/>
      </w:pPr>
      <w:r>
        <w:t xml:space="preserve">The Psychologist employs a range of modalities, including Cognitive Behavioral Therapy (CBT) and psychodynamic approaches. The application of these techniques was found to be consistent and professional. Notably, the practitioner adapted Western therapeutic models to fit the collectivist cultural values often held by clients in Vietnam, demonstrating a sophisticated level of clinical skill.</w:t>
      </w:r>
    </w:p>
    <w:bookmarkEnd w:id="24"/>
    <w:bookmarkEnd w:id="25"/>
    <w:bookmarkStart w:id="28" w:name="ethical-standards-and-legal-compliance"/>
    <w:p>
      <w:pPr>
        <w:pStyle w:val="Heading2"/>
      </w:pPr>
      <w:r>
        <w:t xml:space="preserve">4. Ethical Standards and Legal Compliance</w:t>
      </w:r>
    </w:p>
    <w:bookmarkStart w:id="26" w:name="confidentiality-and-data-protection"/>
    <w:p>
      <w:pPr>
        <w:pStyle w:val="Heading3"/>
      </w:pPr>
      <w:r>
        <w:t xml:space="preserve">4.1 Confidentiality and Data Protection</w:t>
      </w:r>
    </w:p>
    <w:p>
      <w:pPr>
        <w:pStyle w:val="FirstParagraph"/>
      </w:pPr>
      <w:r>
        <w:t xml:space="preserve">Given the privacy concerns prevalent in Vietnam Ho Chi Minh City, the protection of client data is paramount. The review found that the Psychologist adheres strictly to confidentiality protocols. Client records are stored securely, and informed consent processes are thorough. The practitioner ensures that clients are fully aware of the limits of confidentiality, particularly regarding mandatory reporting laws in Vietnam.</w:t>
      </w:r>
    </w:p>
    <w:bookmarkEnd w:id="26"/>
    <w:bookmarkStart w:id="27" w:name="professional-boundaries"/>
    <w:p>
      <w:pPr>
        <w:pStyle w:val="Heading3"/>
      </w:pPr>
      <w:r>
        <w:t xml:space="preserve">4.2 Professional Boundaries</w:t>
      </w:r>
    </w:p>
    <w:p>
      <w:pPr>
        <w:pStyle w:val="FirstParagraph"/>
      </w:pPr>
      <w:r>
        <w:t xml:space="preserve">The review examined the Psychologist’s interactions with clients to ensure professional boundaries were maintained. No instances of dual relationships or boundary violations were identified. The practitioner maintains a clear professional distance, which is essential for maintaining objectivity and trust in the therapeutic relationship.</w:t>
      </w:r>
    </w:p>
    <w:bookmarkEnd w:id="27"/>
    <w:bookmarkEnd w:id="28"/>
    <w:bookmarkStart w:id="29" w:name="cultural-competency-and-communication"/>
    <w:p>
      <w:pPr>
        <w:pStyle w:val="Heading2"/>
      </w:pPr>
      <w:r>
        <w:t xml:space="preserve">5. Cultural Competency and Communication</w:t>
      </w:r>
    </w:p>
    <w:p>
      <w:pPr>
        <w:pStyle w:val="FirstParagraph"/>
      </w:pPr>
      <w:r>
        <w:t xml:space="preserve">A critical component of this Peer Review Report is the assessment of cultural competency. The Psychologist was found to be highly effective in communicating with clients from diverse backgrounds. The ability to switch between Vietnamese and English, as well as the understanding of local social norms, significantly enhances the therapeutic alliance. The practitioner demonstrates sensitivity to the specific stressors faced by individuals living in Ho Chi Minh City, such as high-pressure work environments and family expectations.</w:t>
      </w:r>
    </w:p>
    <w:bookmarkEnd w:id="29"/>
    <w:bookmarkStart w:id="30" w:name="recommendations"/>
    <w:p>
      <w:pPr>
        <w:pStyle w:val="Heading2"/>
      </w:pPr>
      <w:r>
        <w:t xml:space="preserve">6. Recommendations</w:t>
      </w:r>
    </w:p>
    <w:p>
      <w:pPr>
        <w:pStyle w:val="FirstParagraph"/>
      </w:pPr>
      <w:r>
        <w:t xml:space="preserve">Based on the comprehensive evaluation, the following recommendations are made:</w:t>
      </w:r>
    </w:p>
    <w:p>
      <w:pPr>
        <w:numPr>
          <w:ilvl w:val="0"/>
          <w:numId w:val="1001"/>
        </w:numPr>
        <w:pStyle w:val="Compact"/>
      </w:pPr>
      <w:r>
        <w:rPr>
          <w:bCs/>
          <w:b/>
        </w:rPr>
        <w:t xml:space="preserve">Continued Professional Development:</w:t>
      </w:r>
      <w:r>
        <w:t xml:space="preserve"> </w:t>
      </w:r>
      <w:r>
        <w:t xml:space="preserve">The Psychologist is encouraged to engage in ongoing training regarding emerging mental health trends in Southeast Asia.</w:t>
      </w:r>
    </w:p>
    <w:p>
      <w:pPr>
        <w:numPr>
          <w:ilvl w:val="0"/>
          <w:numId w:val="1001"/>
        </w:numPr>
        <w:pStyle w:val="Compact"/>
      </w:pPr>
      <w:r>
        <w:rPr>
          <w:bCs/>
          <w:b/>
        </w:rPr>
        <w:t xml:space="preserve">Documentation Enhancement:</w:t>
      </w:r>
      <w:r>
        <w:t xml:space="preserve"> </w:t>
      </w:r>
      <w:r>
        <w:t xml:space="preserve">While documentation is generally excellent, further standardization of intake forms to include specific cultural history questions is recommended.</w:t>
      </w:r>
    </w:p>
    <w:p>
      <w:pPr>
        <w:numPr>
          <w:ilvl w:val="0"/>
          <w:numId w:val="1001"/>
        </w:numPr>
        <w:pStyle w:val="Compact"/>
      </w:pPr>
      <w:r>
        <w:rPr>
          <w:bCs/>
          <w:b/>
        </w:rPr>
        <w:t xml:space="preserve">Community Engagement:</w:t>
      </w:r>
      <w:r>
        <w:t xml:space="preserve"> </w:t>
      </w:r>
      <w:r>
        <w:t xml:space="preserve">The Psychologist is advised to participate in local mental health awareness initiatives in Ho Chi Minh City to help reduce stigma and promote public understanding of psychological services.</w:t>
      </w:r>
    </w:p>
    <w:bookmarkEnd w:id="30"/>
    <w:bookmarkStart w:id="31" w:name="conclusion"/>
    <w:p>
      <w:pPr>
        <w:pStyle w:val="Heading2"/>
      </w:pPr>
      <w:r>
        <w:t xml:space="preserve">7. Conclusion</w:t>
      </w:r>
    </w:p>
    <w:p>
      <w:pPr>
        <w:pStyle w:val="FirstParagraph"/>
      </w:pPr>
      <w:r>
        <w:t xml:space="preserve">In conclusion, this Peer Review Report affirms that the Psychologist under review operates at a high level of professional competence and ethical integrity. The practitioner is well-suited to the demands of the mental health landscape in Vietnam Ho Chi Minh City. Their ability to blend clinical expertise with cultural sensitivity makes them a valuable asset to the community. The review committee finds no cause for concern regarding their current practice and recommends continued licensure and professional standing.</w:t>
      </w:r>
    </w:p>
    <w:bookmarkEnd w:id="31"/>
    <w:p>
      <w:pPr>
        <w:pStyle w:val="BodyText"/>
      </w:pPr>
      <w:r>
        <w:rPr>
          <w:bCs/>
          <w:b/>
        </w:rPr>
        <w:t xml:space="preserve">Prepared by:</w:t>
      </w:r>
    </w:p>
    <w:p>
      <w:pPr>
        <w:pStyle w:val="BodyText"/>
      </w:pPr>
      <w:r>
        <w:t xml:space="preserve">Dr. [Name Redacted]</w:t>
      </w:r>
    </w:p>
    <w:p>
      <w:pPr>
        <w:pStyle w:val="BodyText"/>
      </w:pPr>
      <w:r>
        <w:t xml:space="preserve">Senior Clinical Reviewer</w:t>
      </w:r>
    </w:p>
    <w:p>
      <w:pPr>
        <w:pStyle w:val="BodyText"/>
      </w:pPr>
      <w:r>
        <w:t xml:space="preserve">Independent Clinical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Ho Chi Minh City</dc:title>
  <dc:creator/>
  <dc:language>en</dc:language>
  <cp:keywords/>
  <dcterms:created xsi:type="dcterms:W3CDTF">2026-10-10T05:52:39Z</dcterms:created>
  <dcterms:modified xsi:type="dcterms:W3CDTF">2026-10-10T05:52:39Z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