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Zimbabwe</w:t>
      </w:r>
      <w:r>
        <w:t xml:space="preserve"> </w:t>
      </w:r>
      <w:r>
        <w:t xml:space="preserve">Harare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Psychologist</w:t>
      </w:r>
    </w:p>
    <w:p>
      <w:pPr>
        <w:pStyle w:val="BodyText"/>
      </w:pPr>
      <w:r>
        <w:rPr>
          <w:bCs/>
          <w:b/>
        </w:rPr>
        <w:t xml:space="preserve">Location:</w:t>
      </w:r>
      <w:r>
        <w:t xml:space="preserve"> </w:t>
      </w:r>
      <w:r>
        <w:t xml:space="preserve">Harare, Zimbabwe</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adherence, and professional conduct of a practicing Psychologist operating within the urban center of Harare, Zimbabwe. The review is conducted in accordance with the standards set forth by the Health Professions Council of Zimbabwe (HPCZ) and aligns with international best practices in psychological care. The primary objective of this assessment is to ensure that the Psychologist maintains the highest standards of care for the diverse population served in Harare, addressing both individual clinical needs and broader community mental health challenges.</w:t>
      </w:r>
    </w:p>
    <w:p>
      <w:pPr>
        <w:pStyle w:val="BodyText"/>
      </w:pPr>
      <w:r>
        <w:t xml:space="preserve">The scope of this review encompasses a comprehensive analysis of case management, diagnostic accuracy, therapeutic interventions, record-keeping, and adherence to the Code of Ethics. Given the unique socio-economic and cultural landscape of Zimbabwe Harare, special attention is paid to the Psychologist's ability to provide culturally sensitive care and navigate local resource constraints effectively.</w:t>
      </w:r>
    </w:p>
    <w:bookmarkEnd w:id="21"/>
    <w:bookmarkStart w:id="22" w:name="regulatory-and-ethical-compliance"/>
    <w:p>
      <w:pPr>
        <w:pStyle w:val="Heading2"/>
      </w:pPr>
      <w:r>
        <w:t xml:space="preserve">2. Regulatory and Ethical Compliance</w:t>
      </w:r>
    </w:p>
    <w:p>
      <w:pPr>
        <w:pStyle w:val="FirstParagraph"/>
      </w:pPr>
      <w:r>
        <w:t xml:space="preserve">A fundamental aspect of this Peer Review Report is the verification of the Psychologist's compliance with the regulatory framework governing mental health professionals in Zimbabwe. The review confirms that the subject holds a valid practicing license issued by the HPCZ. Furthermore, the Psychologist demonstrates a robust understanding of the legal obligations regarding patient confidentiality, informed consent, and mandatory reporting, particularly in cases involving minors or vulnerable adults.</w:t>
      </w:r>
    </w:p>
    <w:p>
      <w:pPr>
        <w:pStyle w:val="BodyText"/>
      </w:pPr>
      <w:r>
        <w:t xml:space="preserve">In the context of Harare, where dual practice (public and private sectors) is common, the review assessed the Psychologist's management of conflicts of interest. It was observed that the Psychologist maintains clear boundaries between professional and personal relationships, a critical factor in a close-knit urban environment. The adherence to ethical guidelines regarding fee structures and accessibility was also scrutinized, ensuring that financial practices are transparent and equitable.</w:t>
      </w:r>
    </w:p>
    <w:bookmarkEnd w:id="22"/>
    <w:bookmarkStart w:id="23" w:name="X45c1b4156b66fede970d38e87ba1f3035493e48"/>
    <w:p>
      <w:pPr>
        <w:pStyle w:val="Heading2"/>
      </w:pPr>
      <w:r>
        <w:t xml:space="preserve">3. Clinical Competence and Diagnostic Accuracy</w:t>
      </w:r>
    </w:p>
    <w:p>
      <w:pPr>
        <w:pStyle w:val="FirstParagraph"/>
      </w:pPr>
      <w:r>
        <w:t xml:space="preserve">The clinical evaluation of the Psychologist revealed a high level of proficiency in diagnostic assessment. The review examined a sample of anonymized case files to assess the accuracy of diagnoses against DSM-5 and ICD-11 criteria. The Psychologist demonstrates a nuanced ability to differentiate between clinical disorders and normal psychological responses to the socio-economic stressors prevalent in Zimbabwe Harare.</w:t>
      </w:r>
    </w:p>
    <w:p>
      <w:pPr>
        <w:pStyle w:val="BodyText"/>
      </w:pPr>
      <w:r>
        <w:t xml:space="preserve">Particular commendation is given to the Psychologist's approach to trauma-informed care. Given the historical and contemporary challenges faced by the population in Harare, the ability to identify and treat complex trauma, PTSD, and adjustment disorders is paramount. The Psychologist utilizes evidence-based assessment tools appropriate for the local context, avoiding the uncritical application of Western-centric instruments that may not fully capture the lived experiences of Zimbabwean clients.</w:t>
      </w:r>
    </w:p>
    <w:bookmarkEnd w:id="23"/>
    <w:bookmarkStart w:id="24" w:name="X5d362c249b318e9b53966ac174de0dc827366f1"/>
    <w:p>
      <w:pPr>
        <w:pStyle w:val="Heading2"/>
      </w:pPr>
      <w:r>
        <w:t xml:space="preserve">4. Therapeutic Interventions and Cultural Sensitivity</w:t>
      </w:r>
    </w:p>
    <w:p>
      <w:pPr>
        <w:pStyle w:val="FirstParagraph"/>
      </w:pPr>
      <w:r>
        <w:t xml:space="preserve">A critical component of this Peer Review Report is the assessment of therapeutic interventions. The Psychologist is observed to employ a flexible, integrative approach, combining Cognitive Behavioral Therapy (CBT), psychodynamic principles, and humanistic techniques. However, the standout feature of the practice is the integration of cultural sensitivity into the therapeutic process.</w:t>
      </w:r>
    </w:p>
    <w:p>
      <w:pPr>
        <w:pStyle w:val="BodyText"/>
      </w:pPr>
      <w:r>
        <w:t xml:space="preserve">In Zimbabwe Harare, traditional healing practices and spiritual beliefs often intersect with modern psychological care. The review notes that the Psychologist respectfully acknowledges these cultural frameworks, collaborating with clients to create treatment plans that honor their cultural identity while addressing clinical symptoms. This cultural humility is essential for building trust and ensuring treatment adherence among clients in Harare who may be skeptical of Western psychological models.</w:t>
      </w:r>
    </w:p>
    <w:bookmarkEnd w:id="24"/>
    <w:bookmarkStart w:id="25" w:name="X56e015425581576d2284e7a2754dd9242f980d7"/>
    <w:p>
      <w:pPr>
        <w:pStyle w:val="Heading2"/>
      </w:pPr>
      <w:r>
        <w:t xml:space="preserve">5. Record Keeping and Professional Documentation</w:t>
      </w:r>
    </w:p>
    <w:p>
      <w:pPr>
        <w:pStyle w:val="FirstParagraph"/>
      </w:pPr>
      <w:r>
        <w:t xml:space="preserve">The review of documentation practices indicates that the Psychologist maintains detailed, accurate, and timely clinical records. These records are stored securely, complying with data protection standards relevant to Zimbabwe. The case notes provide a clear rationale for treatment decisions, document progress over time, and outline risk management strategies.</w:t>
      </w:r>
    </w:p>
    <w:p>
      <w:pPr>
        <w:pStyle w:val="BodyText"/>
      </w:pPr>
      <w:r>
        <w:t xml:space="preserve">In an environment where infrastructure challenges can sometimes impact administrative consistency, the Psychologist's commitment to maintaining high-quality records is noteworthy. These records not only serve clinical purposes but also provide a vital resource for continuity of care, which is essential in a mobile urban population like that of Harare.</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Psychologist is deemed to be practicing at a level that meets and, in several areas, exceeds the professional standards required in Zimbabwe Harare. The review highlights the Psychologist's dedication to ethical practice, clinical excellence, and cultural responsiveness.</w:t>
      </w:r>
    </w:p>
    <w:p>
      <w:pPr>
        <w:pStyle w:val="BodyText"/>
      </w:pPr>
      <w:r>
        <w:t xml:space="preserve">To further enhance practice, the following recommendations are made:</w:t>
      </w:r>
    </w:p>
    <w:p>
      <w:pPr>
        <w:numPr>
          <w:ilvl w:val="0"/>
          <w:numId w:val="1001"/>
        </w:numPr>
        <w:pStyle w:val="Compact"/>
      </w:pPr>
      <w:r>
        <w:t xml:space="preserve">Continue engaging in ongoing professional development, particularly in emerging areas of community mental health and digital therapeutics.</w:t>
      </w:r>
    </w:p>
    <w:p>
      <w:pPr>
        <w:numPr>
          <w:ilvl w:val="0"/>
          <w:numId w:val="1001"/>
        </w:numPr>
        <w:pStyle w:val="Compact"/>
      </w:pPr>
      <w:r>
        <w:t xml:space="preserve">Strengthen collaboration with local community organizations in Harare to improve outreach and early intervention services.</w:t>
      </w:r>
    </w:p>
    <w:p>
      <w:pPr>
        <w:numPr>
          <w:ilvl w:val="0"/>
          <w:numId w:val="1001"/>
        </w:numPr>
        <w:pStyle w:val="Compact"/>
      </w:pPr>
      <w:r>
        <w:t xml:space="preserve">Consider contributing to the local literature on psychological practice in Zimbabwe to help shape future training and policy.</w:t>
      </w:r>
    </w:p>
    <w:p>
      <w:pPr>
        <w:pStyle w:val="FirstParagraph"/>
      </w:pPr>
      <w:r>
        <w:t xml:space="preserve">In conclusion, this Psychologist serves as a valuable asset to the mental health landscape of Harare. The practice is characterized by professionalism, empathy, and a deep commitment to the well-being of the Zimbabwean people. This Peer Review Report affirms the Psychologist's fitness to practice and encourages continued excellence in service delivery.</w:t>
      </w:r>
    </w:p>
    <w:bookmarkEnd w:id="26"/>
    <w:p>
      <w:pPr>
        <w:pStyle w:val="BodyText"/>
      </w:pPr>
      <w:r>
        <w:rPr>
          <w:bCs/>
          <w:b/>
        </w:rPr>
        <w:t xml:space="preserve">Reviewed By:</w:t>
      </w:r>
    </w:p>
    <w:p>
      <w:pPr>
        <w:pStyle w:val="BodyText"/>
      </w:pPr>
      <w:r>
        <w:t xml:space="preserve">Dr. [Name Redacted]</w:t>
      </w:r>
    </w:p>
    <w:p>
      <w:pPr>
        <w:pStyle w:val="BodyText"/>
      </w:pPr>
      <w:r>
        <w:t xml:space="preserve">Senior Clinical Psychologist &amp; Peer Reviewer</w:t>
      </w:r>
    </w:p>
    <w:p>
      <w:pPr>
        <w:pStyle w:val="BodyText"/>
      </w:pPr>
      <w:r>
        <w:t xml:space="preserve">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Zimbabwe Harare</dc:title>
  <dc:creator/>
  <dc:language>en</dc:language>
  <cp:keywords/>
  <dcterms:created xsi:type="dcterms:W3CDTF">2026-10-10T05:10:35Z</dcterms:created>
  <dcterms:modified xsi:type="dcterms:W3CDTF">2026-10-10T05:10:35Z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