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Afghanistan</w:t>
      </w:r>
      <w:r>
        <w:t xml:space="preserve"> </w:t>
      </w:r>
      <w:r>
        <w:t xml:space="preserve">Kabul</w:t>
      </w:r>
    </w:p>
    <w:bookmarkStart w:id="28" w:name="X5aae061c0589ea39234456ca263abedb6899772"/>
    <w:p>
      <w:pPr>
        <w:pStyle w:val="Heading1"/>
      </w:pPr>
      <w:r>
        <w:t xml:space="preserve">Peer Review Report: Radiologist Performance Evaluation</w:t>
      </w:r>
    </w:p>
    <w:p>
      <w:pPr>
        <w:pStyle w:val="FirstParagraph"/>
      </w:pPr>
      <w:r>
        <w:rPr>
          <w:bCs/>
          <w:b/>
        </w:rPr>
        <w:t xml:space="preserve">Facility:</w:t>
      </w:r>
      <w:r>
        <w:t xml:space="preserve"> </w:t>
      </w:r>
      <w:r>
        <w:t xml:space="preserve">Kabul Medical Center / Radiology Department</w:t>
      </w:r>
      <w:r>
        <w:br/>
      </w:r>
      <w:r>
        <w:rPr>
          <w:bCs/>
          <w:b/>
        </w:rPr>
        <w:t xml:space="preserve">Location:</w:t>
      </w:r>
      <w:r>
        <w:t xml:space="preserve"> </w:t>
      </w:r>
      <w:r>
        <w:t xml:space="preserve">Kabul, Afghanistan</w:t>
      </w:r>
      <w:r>
        <w:br/>
      </w:r>
      <w:r>
        <w:rPr>
          <w:bCs/>
          <w:b/>
        </w:rPr>
        <w:t xml:space="preserve">Date of Report:</w:t>
      </w:r>
      <w:r>
        <w:t xml:space="preserve"> </w:t>
      </w:r>
      <w:r>
        <w:t xml:space="preserve">October 24, 2023</w:t>
      </w:r>
    </w:p>
    <w:p>
      <w:pPr>
        <w:pStyle w:val="BodyText"/>
      </w:pPr>
      <w:r>
        <w:rPr>
          <w:bCs/>
          <w:b/>
        </w:rPr>
        <w:t xml:space="preserve">Report ID:</w:t>
      </w:r>
      <w:r>
        <w:t xml:space="preserve"> </w:t>
      </w:r>
      <w:r>
        <w:t xml:space="preserve">PR-RAD-KBL-2023-089</w:t>
      </w:r>
      <w:r>
        <w:br/>
      </w:r>
      <w:r>
        <w:rPr>
          <w:bCs/>
          <w:b/>
        </w:rPr>
        <w:t xml:space="preserve">Confidentiality:</w:t>
      </w:r>
      <w:r>
        <w:t xml:space="preserve"> </w:t>
      </w:r>
      <w:r>
        <w:t xml:space="preserve">Strictly Confidential</w:t>
      </w:r>
    </w:p>
    <w:bookmarkStart w:id="20" w:name="introduction-and-scope"/>
    <w:p>
      <w:pPr>
        <w:pStyle w:val="Heading2"/>
      </w:pPr>
      <w:r>
        <w:t xml:space="preserve">1. Introduction and Scope</w:t>
      </w:r>
    </w:p>
    <w:p>
      <w:pPr>
        <w:pStyle w:val="FirstParagraph"/>
      </w:pPr>
      <w:r>
        <w:t xml:space="preserve">This Peer Review Report has been prepared to evaluate the clinical performance, diagnostic accuracy, and professional conduct of a Radiologist practicing within the healthcare infrastructure of Kabul, Afghanistan. The purpose of this review is to ensure adherence to international radiological standards while accounting for the specific operational realities and resource constraints present in the Afghan medical context.</w:t>
      </w:r>
    </w:p>
    <w:p>
      <w:pPr>
        <w:pStyle w:val="BodyText"/>
      </w:pPr>
      <w:r>
        <w:t xml:space="preserve">In Kabul, where access to advanced tertiary care is often centralized, the role of the Radiologist is critical. They serve as the primary diagnostic gatekeepers for complex trauma, infectious diseases, and oncological cases. This review assesses the subject's ability to interpret imaging studies accurately, communicate findings effectively to referring physicians, and maintain patient safety protocols under challenging conditions.</w:t>
      </w:r>
    </w:p>
    <w:bookmarkEnd w:id="20"/>
    <w:bookmarkStart w:id="21"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Radiologist</w:t>
            </w:r>
          </w:p>
        </w:tc>
        <w:tc>
          <w:tcPr/>
          <w:p>
            <w:pPr>
              <w:pStyle w:val="Compact"/>
              <w:jc w:val="left"/>
            </w:pPr>
            <w:r>
              <w:t xml:space="preserve">[Name Redacted for Confidentiality]</w:t>
            </w:r>
          </w:p>
        </w:tc>
      </w:tr>
      <w:tr>
        <w:tc>
          <w:tcPr/>
          <w:p>
            <w:pPr>
              <w:pStyle w:val="Compact"/>
              <w:jc w:val="left"/>
            </w:pPr>
            <w:r>
              <w:t xml:space="preserve">Specialization</w:t>
            </w:r>
          </w:p>
        </w:tc>
        <w:tc>
          <w:tcPr/>
          <w:p>
            <w:pPr>
              <w:pStyle w:val="Compact"/>
              <w:jc w:val="left"/>
            </w:pPr>
            <w:r>
              <w:t xml:space="preserve">Diagnostic Radiology / Interventional Radiology</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Current Facility</w:t>
            </w:r>
          </w:p>
        </w:tc>
        <w:tc>
          <w:tcPr/>
          <w:p>
            <w:pPr>
              <w:pStyle w:val="Compact"/>
              <w:jc w:val="left"/>
            </w:pPr>
            <w:r>
              <w:t xml:space="preserve">Kabul University Hospital of Medicine / Private Clinic</w:t>
            </w:r>
          </w:p>
        </w:tc>
      </w:tr>
      <w:tr>
        <w:tc>
          <w:tcPr/>
          <w:p>
            <w:pPr>
              <w:pStyle w:val="Compact"/>
              <w:jc w:val="left"/>
            </w:pPr>
            <w:r>
              <w:t xml:space="preserve">Review Period</w:t>
            </w:r>
          </w:p>
        </w:tc>
        <w:tc>
          <w:tcPr/>
          <w:p>
            <w:pPr>
              <w:pStyle w:val="Compact"/>
              <w:jc w:val="left"/>
            </w:pPr>
            <w:r>
              <w:t xml:space="preserve">January 2023 – September 2023</w:t>
            </w:r>
          </w:p>
        </w:tc>
      </w:tr>
    </w:tbl>
    <w:bookmarkEnd w:id="21"/>
    <w:bookmarkStart w:id="22" w:name="X39f93a74f219a74fa40273b8caf53e803086907"/>
    <w:p>
      <w:pPr>
        <w:pStyle w:val="Heading2"/>
      </w:pPr>
      <w:r>
        <w:t xml:space="preserve">3. Diagnostic Accuracy and Clinical Competence</w:t>
      </w:r>
    </w:p>
    <w:p>
      <w:pPr>
        <w:pStyle w:val="FirstParagraph"/>
      </w:pPr>
      <w:r>
        <w:t xml:space="preserve">The core of this Peer Review Report focuses on the Radiologist's diagnostic accuracy. A random sample of 150 imaging cases (including X-rays, CT scans, and Ultrasounds) was reviewed by a panel of senior radiologists. The evaluation criteria included the detection of pathology, the specificity of the diagnosis, and the correlation with clinical outcomes.</w:t>
      </w:r>
    </w:p>
    <w:p>
      <w:pPr>
        <w:pStyle w:val="BodyText"/>
      </w:pPr>
      <w:r>
        <w:rPr>
          <w:bCs/>
          <w:b/>
        </w:rPr>
        <w:t xml:space="preserve">Trauma Imaging:</w:t>
      </w:r>
      <w:r>
        <w:t xml:space="preserve"> </w:t>
      </w:r>
      <w:r>
        <w:t xml:space="preserve">Given the security situation and accident rates in Kabul, trauma imaging is a high-volume category. The Radiologist demonstrated exceptional skill in identifying fractures, internal hemorrhages, and blast-related injuries. The reports were concise and highlighted critical findings that required immediate surgical intervention, which is vital in the Kabul emergency care ecosystem.</w:t>
      </w:r>
    </w:p>
    <w:p>
      <w:pPr>
        <w:pStyle w:val="BodyText"/>
      </w:pPr>
      <w:r>
        <w:rPr>
          <w:bCs/>
          <w:b/>
        </w:rPr>
        <w:t xml:space="preserve">Infectious Disease:</w:t>
      </w:r>
      <w:r>
        <w:t xml:space="preserve"> </w:t>
      </w:r>
      <w:r>
        <w:t xml:space="preserve">The prevalence of tuberculosis and other respiratory infections in Afghanistan requires high vigilance. The subject showed a high sensitivity in detecting pulmonary abnormalities on chest radiographs and CT scans. However, the review noted a minor need for increased specificity in distinguishing between active and latent TB cases in ambiguous presentations.</w:t>
      </w:r>
    </w:p>
    <w:p>
      <w:pPr>
        <w:pStyle w:val="BodyText"/>
      </w:pPr>
      <w:r>
        <w:rPr>
          <w:bCs/>
          <w:b/>
        </w:rPr>
        <w:t xml:space="preserve">Oncology:</w:t>
      </w:r>
      <w:r>
        <w:t xml:space="preserve"> </w:t>
      </w:r>
      <w:r>
        <w:t xml:space="preserve">In cases of suspected malignancy, the Radiologist provided detailed staging information. The use of contrast-enhanced CT protocols was appropriate, despite occasional supply chain interruptions common in the region.</w:t>
      </w:r>
    </w:p>
    <w:bookmarkEnd w:id="22"/>
    <w:bookmarkStart w:id="23" w:name="reporting-quality-and-communication"/>
    <w:p>
      <w:pPr>
        <w:pStyle w:val="Heading2"/>
      </w:pPr>
      <w:r>
        <w:t xml:space="preserve">4. Reporting Quality and Communication</w:t>
      </w:r>
    </w:p>
    <w:p>
      <w:pPr>
        <w:pStyle w:val="FirstParagraph"/>
      </w:pPr>
      <w:r>
        <w:t xml:space="preserve">Effective communication is paramount in a multidisciplinary environment. This section of the Peer Review Report evaluates the clarity, timeliness, and structure of the radiological reports generated by the Radiologist.</w:t>
      </w:r>
    </w:p>
    <w:p>
      <w:pPr>
        <w:pStyle w:val="BodyText"/>
      </w:pPr>
      <w:r>
        <w:t xml:space="preserve">The reports were generally well-structured, following a standard format that includes clinical history, technique, findings, and impression. The language used was professional and accessible to non-radiologist physicians. However, the review identified instances where the "Impression" section lacked prioritization of findings. In a busy Kabul hospital setting, referring doctors need the most critical abnormalities listed first to facilitate rapid decision-making.</w:t>
      </w:r>
    </w:p>
    <w:p>
      <w:pPr>
        <w:pStyle w:val="BodyText"/>
      </w:pPr>
      <w:r>
        <w:t xml:space="preserve">Furthermore, the Radiologist was commended for proactive communication. In cases of critical findings (e.g., pneumothorax, acute stroke), the subject consistently followed up with verbal notifications to the treating team, ensuring that delays in care were minimized.</w:t>
      </w:r>
    </w:p>
    <w:bookmarkEnd w:id="23"/>
    <w:bookmarkStart w:id="24" w:name="resource-management-and-adaptability"/>
    <w:p>
      <w:pPr>
        <w:pStyle w:val="Heading2"/>
      </w:pPr>
      <w:r>
        <w:t xml:space="preserve">5. Resource Management and Adaptability</w:t>
      </w:r>
    </w:p>
    <w:p>
      <w:pPr>
        <w:pStyle w:val="FirstParagraph"/>
      </w:pPr>
      <w:r>
        <w:t xml:space="preserve">Practicing in Afghanistan Kabul presents unique challenges, including intermittent power outages, limited access to advanced contrast media, and aging equipment. This Peer Review Report specifically assesses how the Radiologist adapts to these constraints.</w:t>
      </w:r>
    </w:p>
    <w:p>
      <w:pPr>
        <w:pStyle w:val="BodyText"/>
      </w:pPr>
      <w:r>
        <w:t xml:space="preserve">The subject demonstrated remarkable adaptability. When advanced MRI or CT capabilities were unavailable due to technical faults, the Radiologist effectively utilized ultrasound and plain radiography to provide sufficient diagnostic information. This ability to maximize diagnostic yield from limited resources is a crucial competency for any Radiologist in this region.</w:t>
      </w:r>
    </w:p>
    <w:p>
      <w:pPr>
        <w:pStyle w:val="BodyText"/>
      </w:pPr>
      <w:r>
        <w:t xml:space="preserve">Additionally, the Radiologist showed diligence in radiation safety protocols, ensuring that patients, particularly children, were exposed to the minimum necessary radiation dose, adhering to the ALARA (As Low As Reasonably Achievable) principle despite the pressure of high patient volumes.</w:t>
      </w:r>
    </w:p>
    <w:bookmarkEnd w:id="24"/>
    <w:bookmarkStart w:id="25" w:name="professional-conduct-and-ethics"/>
    <w:p>
      <w:pPr>
        <w:pStyle w:val="Heading2"/>
      </w:pPr>
      <w:r>
        <w:t xml:space="preserve">6. Professional Conduct and Ethics</w:t>
      </w:r>
    </w:p>
    <w:p>
      <w:pPr>
        <w:pStyle w:val="FirstParagraph"/>
      </w:pPr>
      <w:r>
        <w:t xml:space="preserve">The Radiologist maintained a high standard of professional ethics throughout the review period. There were no reports of misconduct, breach of patient confidentiality, or unprofessional behavior. The subject treated patients with dignity and respect, navigating cultural sensitivities inherent in Afghan society with care.</w:t>
      </w:r>
    </w:p>
    <w:p>
      <w:pPr>
        <w:pStyle w:val="BodyText"/>
      </w:pPr>
      <w:r>
        <w:t xml:space="preserve">Collaboration with colleagues was positive. The Radiologist actively participated in departmental meetings and contributed to the training of junior residents and radiology technicians, fostering a culture of continuous learning within the department.</w:t>
      </w:r>
    </w:p>
    <w:bookmarkEnd w:id="25"/>
    <w:bookmarkStart w:id="26"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to enhance the Radiologist's performance:</w:t>
      </w:r>
    </w:p>
    <w:p>
      <w:pPr>
        <w:numPr>
          <w:ilvl w:val="0"/>
          <w:numId w:val="1001"/>
        </w:numPr>
        <w:pStyle w:val="Compact"/>
      </w:pPr>
      <w:r>
        <w:rPr>
          <w:bCs/>
          <w:b/>
        </w:rPr>
        <w:t xml:space="preserve">Report Structuring:</w:t>
      </w:r>
      <w:r>
        <w:t xml:space="preserve"> </w:t>
      </w:r>
      <w:r>
        <w:t xml:space="preserve">Implement a standardized template that prioritizes critical findings in the impression section to aid rapid clinical decision-making in emergency settings.</w:t>
      </w:r>
    </w:p>
    <w:p>
      <w:pPr>
        <w:numPr>
          <w:ilvl w:val="0"/>
          <w:numId w:val="1001"/>
        </w:numPr>
        <w:pStyle w:val="Compact"/>
      </w:pPr>
      <w:r>
        <w:rPr>
          <w:bCs/>
          <w:b/>
        </w:rPr>
        <w:t xml:space="preserve">Continuing Education:</w:t>
      </w:r>
      <w:r>
        <w:t xml:space="preserve"> </w:t>
      </w:r>
      <w:r>
        <w:t xml:space="preserve">Engage in remote continuing medical education (CME) programs focused on advanced oncological imaging and differentiating complex infectious pathologies.</w:t>
      </w:r>
    </w:p>
    <w:p>
      <w:pPr>
        <w:numPr>
          <w:ilvl w:val="0"/>
          <w:numId w:val="1001"/>
        </w:numPr>
        <w:pStyle w:val="Compact"/>
      </w:pPr>
      <w:r>
        <w:rPr>
          <w:bCs/>
          <w:b/>
        </w:rPr>
        <w:t xml:space="preserve">Quality Assurance:</w:t>
      </w:r>
      <w:r>
        <w:t xml:space="preserve"> </w:t>
      </w:r>
      <w:r>
        <w:t xml:space="preserve">Lead a monthly internal audit of imaging protocols to further optimize resource usage and image quality given the equipment limitations in Kabul.</w:t>
      </w:r>
    </w:p>
    <w:bookmarkEnd w:id="26"/>
    <w:bookmarkStart w:id="27" w:name="conclusion"/>
    <w:p>
      <w:pPr>
        <w:pStyle w:val="Heading2"/>
      </w:pPr>
      <w:r>
        <w:t xml:space="preserve">8. Conclusion</w:t>
      </w:r>
    </w:p>
    <w:p>
      <w:pPr>
        <w:pStyle w:val="FirstParagraph"/>
      </w:pPr>
      <w:r>
        <w:t xml:space="preserve">In conclusion, this Peer Review Report confirms that the Radiologist under review is a competent, dedicated, and skilled professional. Their contributions to the radiology department in Kabul, Afghanistan, are significant, particularly in the areas of trauma care and resource-adaptive diagnostics. While there are minor areas for improvement regarding report prioritization, the overall performance is rated as "Satisfactory to Excellent." The Radiologist is well-suited to the demands of the local healthcare environment and continues to provide essential diagnostic services to the community.</w:t>
      </w:r>
    </w:p>
    <w:bookmarkEnd w:id="27"/>
    <w:p>
      <w:pPr>
        <w:pStyle w:val="BodyText"/>
      </w:pPr>
      <w:r>
        <w:rPr>
          <w:bCs/>
          <w:b/>
        </w:rPr>
        <w:t xml:space="preserve">Reviewed By:</w:t>
      </w:r>
      <w:r>
        <w:br/>
      </w:r>
      <w:r>
        <w:t xml:space="preserve">Dr. [Senior Radiologist Name]</w:t>
      </w:r>
      <w:r>
        <w:br/>
      </w:r>
      <w:r>
        <w:t xml:space="preserve">Head of Radiology Department</w:t>
      </w:r>
      <w:r>
        <w:br/>
      </w:r>
      <w:r>
        <w:t xml:space="preserve">Kabul Medical Center</w:t>
      </w:r>
    </w:p>
    <w:p>
      <w:pPr>
        <w:pStyle w:val="BodyText"/>
      </w:pPr>
      <w:r>
        <w:rPr>
          <w:bCs/>
          <w:b/>
        </w:rPr>
        <w:t xml:space="preserve">Approved By:</w:t>
      </w:r>
      <w:r>
        <w:br/>
      </w:r>
      <w:r>
        <w:t xml:space="preserve">Dr. [Medical Director Name]</w:t>
      </w:r>
      <w:r>
        <w:br/>
      </w:r>
      <w:r>
        <w:t xml:space="preserve">Medical Director</w:t>
      </w:r>
      <w:r>
        <w:br/>
      </w:r>
      <w:r>
        <w:t xml:space="preserve">Kabul Medical Center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Afghanistan Kabul</dc:title>
  <dc:creator/>
  <dc:language>en</dc:language>
  <cp:keywords/>
  <dcterms:created xsi:type="dcterms:W3CDTF">2026-10-10T07:36:27Z</dcterms:created>
  <dcterms:modified xsi:type="dcterms:W3CDTF">2026-10-10T07:36:27Z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