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by the College of Physicians and Surgeons of Ontario (CPSO) and the Royal College of Physicians and Surgeons of Canada (RCPSC). The purpose of this report is to evaluate the professional performance, clinical competence, and adherence to ethical standards of a Radiologist practicing in Canada Toronto. The review aims to ensure that the Radiologist maintains the highest level of diagnostic accuracy, patient care, and professional conduct expected within the healthcare system of Toronto, Ontario.</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Competence: Assessment of diagnostic accuracy, interpretation of imaging studies, and application of advanced imaging techniques.</w:t>
      </w:r>
    </w:p>
    <w:p>
      <w:pPr>
        <w:numPr>
          <w:ilvl w:val="0"/>
          <w:numId w:val="1001"/>
        </w:numPr>
        <w:pStyle w:val="Compact"/>
      </w:pPr>
      <w:r>
        <w:t xml:space="preserve">Patient Care: Evaluation of patient interaction, communication skills, and adherence to patient safety protocols.</w:t>
      </w:r>
    </w:p>
    <w:p>
      <w:pPr>
        <w:numPr>
          <w:ilvl w:val="0"/>
          <w:numId w:val="1001"/>
        </w:numPr>
        <w:pStyle w:val="Compact"/>
      </w:pPr>
      <w:r>
        <w:t xml:space="preserve">Professionalism: Review of ethical conduct, collaboration with colleagues, and compliance with regulatory standards.</w:t>
      </w:r>
    </w:p>
    <w:p>
      <w:pPr>
        <w:numPr>
          <w:ilvl w:val="0"/>
          <w:numId w:val="1001"/>
        </w:numPr>
        <w:pStyle w:val="Compact"/>
      </w:pPr>
      <w:r>
        <w:t xml:space="preserve">Quality Improvement: Examination of participation in continuing medical education (CME), peer review activities, and quality assurance programs.</w:t>
      </w:r>
    </w:p>
    <w:p>
      <w:pPr>
        <w:pStyle w:val="FirstParagraph"/>
      </w:pPr>
      <w:r>
        <w:t xml:space="preserve">The review period covers the past 12 months, from October 2022 to September 2023, during which the Radiologist was actively engaged in diagnostic radiology services at a major healthcare facility in Canada Toronto.</w:t>
      </w:r>
    </w:p>
    <w:bookmarkEnd w:id="22"/>
    <w:bookmarkStart w:id="25" w:name="clinical-competence"/>
    <w:p>
      <w:pPr>
        <w:pStyle w:val="Heading2"/>
      </w:pPr>
      <w:r>
        <w:t xml:space="preserve">3. Clinical Competence</w:t>
      </w:r>
    </w:p>
    <w:bookmarkStart w:id="23" w:name="diagnostic-accuracy"/>
    <w:p>
      <w:pPr>
        <w:pStyle w:val="Heading3"/>
      </w:pPr>
      <w:r>
        <w:t xml:space="preserve">3.1 Diagnostic Accuracy</w:t>
      </w:r>
    </w:p>
    <w:p>
      <w:pPr>
        <w:pStyle w:val="FirstParagraph"/>
      </w:pPr>
      <w:r>
        <w:t xml:space="preserve">The Radiologist demonstrated a high level of diagnostic accuracy in interpreting a wide range of imaging studies, including X-rays, CT scans, MRIs, and ultrasounds. A retrospective review of 500 randomly selected cases revealed a diagnostic concordance rate of 95% with final clinical diagnoses, which is consistent with national benchmarks for radiologists in Canada Toronto. Notably, the Radiologist excelled in detecting subtle abnormalities in neuroimaging and oncologic imaging, contributing to timely and appropriate patient management.</w:t>
      </w:r>
    </w:p>
    <w:bookmarkEnd w:id="23"/>
    <w:bookmarkStart w:id="24" w:name="X327fc9cd0fefbe27b6db7f9fe3c01d1619698d2"/>
    <w:p>
      <w:pPr>
        <w:pStyle w:val="Heading3"/>
      </w:pPr>
      <w:r>
        <w:t xml:space="preserve">3.2 Application of Advanced Imaging Techniques</w:t>
      </w:r>
    </w:p>
    <w:p>
      <w:pPr>
        <w:pStyle w:val="FirstParagraph"/>
      </w:pPr>
      <w:r>
        <w:t xml:space="preserve">The Radiologist effectively utilized advanced imaging techniques, such as functional MRI, PET-CT, and contrast-enhanced ultrasound, to enhance diagnostic precision. The integration of these technologies into routine practice aligns with the evolving standards of radiology in Canada Toronto and reflects a commitment to staying current with technological advancements.</w:t>
      </w:r>
    </w:p>
    <w:bookmarkEnd w:id="24"/>
    <w:bookmarkEnd w:id="25"/>
    <w:bookmarkStart w:id="28" w:name="patient-care"/>
    <w:p>
      <w:pPr>
        <w:pStyle w:val="Heading2"/>
      </w:pPr>
      <w:r>
        <w:t xml:space="preserve">4. Patient Care</w:t>
      </w:r>
    </w:p>
    <w:bookmarkStart w:id="26" w:name="patient-interaction-and-communication"/>
    <w:p>
      <w:pPr>
        <w:pStyle w:val="Heading3"/>
      </w:pPr>
      <w:r>
        <w:t xml:space="preserve">4.1 Patient Interaction and Communication</w:t>
      </w:r>
    </w:p>
    <w:p>
      <w:pPr>
        <w:pStyle w:val="FirstParagraph"/>
      </w:pPr>
      <w:r>
        <w:t xml:space="preserve">Feedback from patients and referring physicians indicated that the Radiologist maintained excellent communication skills. The Radiologist was praised for providing clear and concise explanations of imaging findings, ensuring that patients and healthcare providers understood the implications of diagnostic results. This approach fosters trust and facilitates informed decision-making, which is a critical component of patient-centered care in Canada Toronto.</w:t>
      </w:r>
    </w:p>
    <w:bookmarkEnd w:id="26"/>
    <w:bookmarkStart w:id="27" w:name="adherence-to-patient-safety-protocols"/>
    <w:p>
      <w:pPr>
        <w:pStyle w:val="Heading3"/>
      </w:pPr>
      <w:r>
        <w:t xml:space="preserve">4.2 Adherence to Patient Safety Protocols</w:t>
      </w:r>
    </w:p>
    <w:p>
      <w:pPr>
        <w:pStyle w:val="FirstParagraph"/>
      </w:pPr>
      <w:r>
        <w:t xml:space="preserve">The Radiologist consistently adhered to patient safety protocols, including radiation dose optimization, contrast media safety, and infection control measures. No adverse events related to imaging procedures were reported during the review period, underscoring the Radiologist's commitment to minimizing risks and ensuring patient well-being.</w:t>
      </w:r>
    </w:p>
    <w:bookmarkEnd w:id="27"/>
    <w:bookmarkEnd w:id="28"/>
    <w:bookmarkStart w:id="31" w:name="professionalism"/>
    <w:p>
      <w:pPr>
        <w:pStyle w:val="Heading2"/>
      </w:pPr>
      <w:r>
        <w:t xml:space="preserve">5. Professionalism</w:t>
      </w:r>
    </w:p>
    <w:bookmarkStart w:id="29" w:name="ethical-conduct"/>
    <w:p>
      <w:pPr>
        <w:pStyle w:val="Heading3"/>
      </w:pPr>
      <w:r>
        <w:t xml:space="preserve">5.1 Ethical Conduct</w:t>
      </w:r>
    </w:p>
    <w:p>
      <w:pPr>
        <w:pStyle w:val="FirstParagraph"/>
      </w:pPr>
      <w:r>
        <w:t xml:space="preserve">The Radiologist demonstrated unwavering ethical conduct throughout the review period. There were no instances of professional misconduct, conflicts of interest, or breaches of confidentiality. The Radiologist's actions were fully aligned with the ethical guidelines established by the CPSO and the RCPSC, reflecting a strong commitment to integrity and accountability.</w:t>
      </w:r>
    </w:p>
    <w:bookmarkEnd w:id="29"/>
    <w:bookmarkStart w:id="30" w:name="collaboration-with-colleagues"/>
    <w:p>
      <w:pPr>
        <w:pStyle w:val="Heading3"/>
      </w:pPr>
      <w:r>
        <w:t xml:space="preserve">5.2 Collaboration with Colleagues</w:t>
      </w:r>
    </w:p>
    <w:p>
      <w:pPr>
        <w:pStyle w:val="FirstParagraph"/>
      </w:pPr>
      <w:r>
        <w:t xml:space="preserve">The Radiologist actively collaborated with multidisciplinary teams, including oncologists, surgeons, and primary care physicians, to optimize patient care. Regular participation in tumor boards and case conferences in Canada Toronto highlighted the Radiologist's ability to contribute valuable insights and foster a culture of teamwork and mutual respect.</w:t>
      </w:r>
    </w:p>
    <w:bookmarkEnd w:id="30"/>
    <w:bookmarkEnd w:id="31"/>
    <w:bookmarkStart w:id="34" w:name="quality-improvement"/>
    <w:p>
      <w:pPr>
        <w:pStyle w:val="Heading2"/>
      </w:pPr>
      <w:r>
        <w:t xml:space="preserve">6. Quality Improvement</w:t>
      </w:r>
    </w:p>
    <w:bookmarkStart w:id="32" w:name="continuing-medical-education-cme"/>
    <w:p>
      <w:pPr>
        <w:pStyle w:val="Heading3"/>
      </w:pPr>
      <w:r>
        <w:t xml:space="preserve">6.1 Continuing Medical Education (CME)</w:t>
      </w:r>
    </w:p>
    <w:p>
      <w:pPr>
        <w:pStyle w:val="FirstParagraph"/>
      </w:pPr>
      <w:r>
        <w:t xml:space="preserve">The Radiologist completed 50 hours of CME activities during the review period, including workshops, conferences, and online courses focused on emerging trends in radiology. This dedication to lifelong learning ensures that the Radiologist remains at the forefront of medical knowledge and best practices in Canada Toronto.</w:t>
      </w:r>
    </w:p>
    <w:bookmarkEnd w:id="32"/>
    <w:bookmarkStart w:id="33" w:name="participation-in-peer-review-activities"/>
    <w:p>
      <w:pPr>
        <w:pStyle w:val="Heading3"/>
      </w:pPr>
      <w:r>
        <w:t xml:space="preserve">6.2 Participation in Peer Review Activities</w:t>
      </w:r>
    </w:p>
    <w:p>
      <w:pPr>
        <w:pStyle w:val="FirstParagraph"/>
      </w:pPr>
      <w:r>
        <w:t xml:space="preserve">The Radiologist actively participated in peer review activities, including case discussions and quality assurance audits. These efforts contributed to the continuous improvement of diagnostic services and reinforced the Radiologist's commitment to maintaining high standards of care.</w:t>
      </w:r>
    </w:p>
    <w:bookmarkEnd w:id="33"/>
    <w:bookmarkEnd w:id="34"/>
    <w:bookmarkStart w:id="35" w:name="areas-for-improvement"/>
    <w:p>
      <w:pPr>
        <w:pStyle w:val="Heading2"/>
      </w:pPr>
      <w:r>
        <w:t xml:space="preserve">7. Areas for Improvement</w:t>
      </w:r>
    </w:p>
    <w:p>
      <w:pPr>
        <w:pStyle w:val="FirstParagraph"/>
      </w:pPr>
      <w:r>
        <w:t xml:space="preserve">While the Radiologist's performance was exemplary in most areas, the following recommendations are made to further enhance professional practice:</w:t>
      </w:r>
    </w:p>
    <w:p>
      <w:pPr>
        <w:numPr>
          <w:ilvl w:val="0"/>
          <w:numId w:val="1002"/>
        </w:numPr>
        <w:pStyle w:val="Compact"/>
      </w:pPr>
      <w:r>
        <w:t xml:space="preserve">Increase involvement in research activities to contribute to the advancement of radiology in Canada Toronto.</w:t>
      </w:r>
    </w:p>
    <w:p>
      <w:pPr>
        <w:numPr>
          <w:ilvl w:val="0"/>
          <w:numId w:val="1002"/>
        </w:numPr>
        <w:pStyle w:val="Compact"/>
      </w:pPr>
      <w:r>
        <w:t xml:space="preserve">Explore opportunities for leadership roles within professional organizations to advocate for radiology excellence.</w:t>
      </w:r>
    </w:p>
    <w:p>
      <w:pPr>
        <w:numPr>
          <w:ilvl w:val="0"/>
          <w:numId w:val="1002"/>
        </w:numPr>
        <w:pStyle w:val="Compact"/>
      </w:pPr>
      <w:r>
        <w:t xml:space="preserve">Enhance documentation practices to ensure comprehensive and standardized reporting of imaging findings.</w:t>
      </w:r>
    </w:p>
    <w:bookmarkEnd w:id="35"/>
    <w:bookmarkStart w:id="36" w:name="conclusion"/>
    <w:p>
      <w:pPr>
        <w:pStyle w:val="Heading2"/>
      </w:pPr>
      <w:r>
        <w:t xml:space="preserve">8. Conclusion</w:t>
      </w:r>
    </w:p>
    <w:p>
      <w:pPr>
        <w:pStyle w:val="FirstParagraph"/>
      </w:pPr>
      <w:r>
        <w:t xml:space="preserve">Based on the comprehensive evaluation outlined in this Peer Review Report, the Radiologist has demonstrated exceptional clinical competence, patient care, professionalism, and commitment to quality improvement. The Radiologist's contributions to the healthcare system in Canada Toronto are invaluable, and their performance meets or exceeds the standards expected of a practicing radiologist in Ontario. It is recommended that the Radiologist continue their current practices while addressing the identified areas for improvement to further elevate their professional standing.</w:t>
      </w:r>
    </w:p>
    <w:bookmarkEnd w:id="36"/>
    <w:p>
      <w:pPr>
        <w:pStyle w:val="BodyText"/>
      </w:pPr>
      <w:r>
        <w:rPr>
          <w:bCs/>
          <w:b/>
        </w:rPr>
        <w:t xml:space="preserve">Prepared by:</w:t>
      </w:r>
    </w:p>
    <w:p>
      <w:pPr>
        <w:pStyle w:val="BodyText"/>
      </w:pPr>
      <w:r>
        <w:t xml:space="preserve">Dr. Jane Smith, MD, FRCPC</w:t>
      </w:r>
    </w:p>
    <w:p>
      <w:pPr>
        <w:pStyle w:val="BodyText"/>
      </w:pPr>
      <w:r>
        <w:t xml:space="preserve">Senior Radiologist</w:t>
      </w:r>
    </w:p>
    <w:p>
      <w:pPr>
        <w:pStyle w:val="BodyText"/>
      </w:pPr>
      <w:r>
        <w:t xml:space="preserve">Toronto General Hospital</w:t>
      </w:r>
    </w:p>
    <w:p>
      <w:pPr>
        <w:pStyle w:val="BodyText"/>
      </w:pPr>
      <w:r>
        <w:t xml:space="preserve">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Canada Toronto</dc:title>
  <dc:creator/>
  <dc:language>en</dc:language>
  <cp:keywords/>
  <dcterms:created xsi:type="dcterms:W3CDTF">2026-10-10T07:24:38Z</dcterms:created>
  <dcterms:modified xsi:type="dcterms:W3CDTF">2026-10-10T07:24:38Z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