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Vancouver, British Columbia, Canada</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College of Physicians and Surgeons of British Columbia (CPSBC) and the Diagnostic Imaging Association of British Columbia (DIABC). The purpose of this report is to evaluate the professional performance, clinical competence, and adherence to ethical standards of a Radiologist practicing in Vancouver, Canada. This evaluation is conducted to ensure the highest quality of patient care and to maintain the integrity of the medical profession in the region.</w:t>
      </w:r>
    </w:p>
    <w:bookmarkEnd w:id="21"/>
    <w:bookmarkStart w:id="22" w:name="background-information"/>
    <w:p>
      <w:pPr>
        <w:pStyle w:val="Heading2"/>
      </w:pPr>
      <w:r>
        <w:t xml:space="preserve">2. Background Information</w:t>
      </w:r>
    </w:p>
    <w:p>
      <w:pPr>
        <w:pStyle w:val="FirstParagraph"/>
      </w:pPr>
      <w:r>
        <w:rPr>
          <w:bCs/>
          <w:b/>
        </w:rPr>
        <w:t xml:space="preserve">Radiologist Name:</w:t>
      </w:r>
      <w:r>
        <w:t xml:space="preserve"> </w:t>
      </w:r>
      <w:r>
        <w:t xml:space="preserve">Dr. Jane Doe</w:t>
      </w:r>
    </w:p>
    <w:p>
      <w:pPr>
        <w:pStyle w:val="BodyText"/>
      </w:pPr>
      <w:r>
        <w:rPr>
          <w:bCs/>
          <w:b/>
        </w:rPr>
        <w:t xml:space="preserve">License Number:</w:t>
      </w:r>
      <w:r>
        <w:t xml:space="preserve"> </w:t>
      </w:r>
      <w:r>
        <w:t xml:space="preserve">123456</w:t>
      </w:r>
    </w:p>
    <w:p>
      <w:pPr>
        <w:pStyle w:val="BodyText"/>
      </w:pPr>
      <w:r>
        <w:rPr>
          <w:bCs/>
          <w:b/>
        </w:rPr>
        <w:t xml:space="preserve">Practice Location:</w:t>
      </w:r>
      <w:r>
        <w:t xml:space="preserve"> </w:t>
      </w:r>
      <w:r>
        <w:t xml:space="preserve">Vancouver General Hospital, Vancouver, BC, Canada</w:t>
      </w:r>
    </w:p>
    <w:p>
      <w:pPr>
        <w:pStyle w:val="BodyText"/>
      </w:pPr>
      <w:r>
        <w:rPr>
          <w:bCs/>
          <w:b/>
        </w:rPr>
        <w:t xml:space="preserve">Specialization:</w:t>
      </w:r>
      <w:r>
        <w:t xml:space="preserve"> </w:t>
      </w:r>
      <w:r>
        <w:t xml:space="preserve">Diagnostic Radiology with a focus on Neuroradiology</w:t>
      </w:r>
    </w:p>
    <w:p>
      <w:pPr>
        <w:pStyle w:val="BodyText"/>
      </w:pPr>
      <w:r>
        <w:rPr>
          <w:bCs/>
          <w:b/>
        </w:rPr>
        <w:t xml:space="preserve">Period Under Review:</w:t>
      </w:r>
      <w:r>
        <w:t xml:space="preserve"> </w:t>
      </w:r>
      <w:r>
        <w:t xml:space="preserve">January 1, 2023 - June 30, 2023</w:t>
      </w:r>
    </w:p>
    <w:p>
      <w:pPr>
        <w:pStyle w:val="BodyText"/>
      </w:pPr>
      <w:r>
        <w:t xml:space="preserve">This review was initiated as part of the routine quality assurance process mandated by the CPSBC. The review encompasses a comprehensive assessment of Dr. Doe's clinical practice, including diagnostic accuracy, patient communication, and adherence to professional guidelines.</w:t>
      </w:r>
    </w:p>
    <w:bookmarkEnd w:id="22"/>
    <w:bookmarkStart w:id="23" w:name="methodology"/>
    <w:p>
      <w:pPr>
        <w:pStyle w:val="Heading2"/>
      </w:pPr>
      <w:r>
        <w:t xml:space="preserve">3. Methodology</w:t>
      </w:r>
    </w:p>
    <w:p>
      <w:pPr>
        <w:pStyle w:val="FirstParagraph"/>
      </w:pPr>
      <w:r>
        <w:t xml:space="preserve">The peer review process involved multiple components to ensure a thorough and unbiased evaluation:</w:t>
      </w:r>
    </w:p>
    <w:p>
      <w:pPr>
        <w:numPr>
          <w:ilvl w:val="0"/>
          <w:numId w:val="1001"/>
        </w:numPr>
        <w:pStyle w:val="Compact"/>
      </w:pPr>
      <w:r>
        <w:rPr>
          <w:bCs/>
          <w:b/>
        </w:rPr>
        <w:t xml:space="preserve">Clinical Case Review:</w:t>
      </w:r>
      <w:r>
        <w:t xml:space="preserve"> </w:t>
      </w:r>
      <w:r>
        <w:t xml:space="preserve">A random sample of 100 imaging studies interpreted by Dr. Doe was reviewed by two independent senior radiologists.</w:t>
      </w:r>
    </w:p>
    <w:p>
      <w:pPr>
        <w:numPr>
          <w:ilvl w:val="0"/>
          <w:numId w:val="1001"/>
        </w:numPr>
        <w:pStyle w:val="Compact"/>
      </w:pPr>
      <w:r>
        <w:rPr>
          <w:bCs/>
          <w:b/>
        </w:rPr>
        <w:t xml:space="preserve">Patient Feedback:</w:t>
      </w:r>
      <w:r>
        <w:t xml:space="preserve"> </w:t>
      </w:r>
      <w:r>
        <w:t xml:space="preserve">Anonymous surveys were distributed to patients who had interactions with Dr. Doe during the review period.</w:t>
      </w:r>
    </w:p>
    <w:p>
      <w:pPr>
        <w:numPr>
          <w:ilvl w:val="0"/>
          <w:numId w:val="1001"/>
        </w:numPr>
        <w:pStyle w:val="Compact"/>
      </w:pPr>
      <w:r>
        <w:rPr>
          <w:bCs/>
          <w:b/>
        </w:rPr>
        <w:t xml:space="preserve">Colleague Interviews:</w:t>
      </w:r>
      <w:r>
        <w:t xml:space="preserve"> </w:t>
      </w:r>
      <w:r>
        <w:t xml:space="preserve">Structured interviews were conducted with referring physicians, technologists, and other healthcare professionals who work closely with Dr. Doe.</w:t>
      </w:r>
    </w:p>
    <w:p>
      <w:pPr>
        <w:numPr>
          <w:ilvl w:val="0"/>
          <w:numId w:val="1001"/>
        </w:numPr>
        <w:pStyle w:val="Compact"/>
      </w:pPr>
      <w:r>
        <w:rPr>
          <w:bCs/>
          <w:b/>
        </w:rPr>
        <w:t xml:space="preserve">Documentation Review:</w:t>
      </w:r>
      <w:r>
        <w:t xml:space="preserve"> </w:t>
      </w:r>
      <w:r>
        <w:t xml:space="preserve">Medical records, imaging reports, and correspondence were examined for completeness, accuracy, and timeliness.</w:t>
      </w:r>
    </w:p>
    <w:bookmarkEnd w:id="23"/>
    <w:bookmarkStart w:id="24" w:name="clinical-competence"/>
    <w:p>
      <w:pPr>
        <w:pStyle w:val="Heading2"/>
      </w:pPr>
      <w:r>
        <w:t xml:space="preserve">4. Clinical Competence</w:t>
      </w:r>
    </w:p>
    <w:p>
      <w:pPr>
        <w:pStyle w:val="FirstParagraph"/>
      </w:pPr>
      <w:r>
        <w:rPr>
          <w:bCs/>
          <w:b/>
        </w:rPr>
        <w:t xml:space="preserve">Diagnostic Accuracy:</w:t>
      </w:r>
      <w:r>
        <w:t xml:space="preserve"> </w:t>
      </w:r>
      <w:r>
        <w:t xml:space="preserve">The clinical case review revealed a diagnostic accuracy rate of 98%, which is above the national average for radiologists in Canada. Dr. Doe demonstrated exceptional skill in interpreting complex neuroradiological cases, including stroke, tumors, and neurodegenerative diseases.</w:t>
      </w:r>
    </w:p>
    <w:p>
      <w:pPr>
        <w:pStyle w:val="BodyText"/>
      </w:pPr>
      <w:r>
        <w:rPr>
          <w:bCs/>
          <w:b/>
        </w:rPr>
        <w:t xml:space="preserve">Timeliness of Reports:</w:t>
      </w:r>
      <w:r>
        <w:t xml:space="preserve"> </w:t>
      </w:r>
      <w:r>
        <w:t xml:space="preserve">Dr. Doe consistently provided imaging reports within the required timeframes, with an average turnaround time of 24 hours for routine cases and 4 hours for urgent cases. This efficiency is crucial in a busy urban center like Vancouver, where timely diagnosis can significantly impact patient outcomes.</w:t>
      </w:r>
    </w:p>
    <w:p>
      <w:pPr>
        <w:pStyle w:val="BodyText"/>
      </w:pPr>
      <w:r>
        <w:rPr>
          <w:bCs/>
          <w:b/>
        </w:rPr>
        <w:t xml:space="preserve">Use of Technology:</w:t>
      </w:r>
      <w:r>
        <w:t xml:space="preserve"> </w:t>
      </w:r>
      <w:r>
        <w:t xml:space="preserve">Dr. Doe is proficient in using advanced imaging technologies, including MRI, CT, and PET scans. She has also contributed to the implementation of artificial intelligence tools to enhance diagnostic accuracy and workflow efficiency at Vancouver General Hospital.</w:t>
      </w:r>
    </w:p>
    <w:bookmarkEnd w:id="24"/>
    <w:bookmarkStart w:id="25" w:name="professionalism-and-ethics"/>
    <w:p>
      <w:pPr>
        <w:pStyle w:val="Heading2"/>
      </w:pPr>
      <w:r>
        <w:t xml:space="preserve">5. Professionalism and Ethics</w:t>
      </w:r>
    </w:p>
    <w:p>
      <w:pPr>
        <w:pStyle w:val="FirstParagraph"/>
      </w:pPr>
      <w:r>
        <w:rPr>
          <w:bCs/>
          <w:b/>
        </w:rPr>
        <w:t xml:space="preserve">Patient Communication:</w:t>
      </w:r>
      <w:r>
        <w:t xml:space="preserve"> </w:t>
      </w:r>
      <w:r>
        <w:t xml:space="preserve">Patient feedback indicated that Dr. Doe is highly regarded for her clear and compassionate communication. Patients appreciated her ability to explain complex medical information in an understandable manner and her willingness to address their concerns.</w:t>
      </w:r>
    </w:p>
    <w:p>
      <w:pPr>
        <w:pStyle w:val="BodyText"/>
      </w:pPr>
      <w:r>
        <w:rPr>
          <w:bCs/>
          <w:b/>
        </w:rPr>
        <w:t xml:space="preserve">Colleague Relationships:</w:t>
      </w:r>
      <w:r>
        <w:t xml:space="preserve"> </w:t>
      </w:r>
      <w:r>
        <w:t xml:space="preserve">Interviews with colleagues revealed that Dr. Doe is respected for her collaborative approach and willingness to consult with other specialists. She actively participates in multidisciplinary team meetings and contributes valuable insights to patient care plans.</w:t>
      </w:r>
    </w:p>
    <w:p>
      <w:pPr>
        <w:pStyle w:val="BodyText"/>
      </w:pPr>
      <w:r>
        <w:rPr>
          <w:bCs/>
          <w:b/>
        </w:rPr>
        <w:t xml:space="preserve">Ethical Conduct:</w:t>
      </w:r>
      <w:r>
        <w:t xml:space="preserve"> </w:t>
      </w:r>
      <w:r>
        <w:t xml:space="preserve">No ethical violations were identified during the review period. Dr. Doe adhered strictly to the CPSBC's Code of Ethics and maintained the highest standards of confidentiality and professionalism.</w:t>
      </w:r>
    </w:p>
    <w:bookmarkEnd w:id="25"/>
    <w:bookmarkStart w:id="26" w:name="areas-for-improvement"/>
    <w:p>
      <w:pPr>
        <w:pStyle w:val="Heading2"/>
      </w:pPr>
      <w:r>
        <w:t xml:space="preserve">6. Areas for Improvement</w:t>
      </w:r>
    </w:p>
    <w:p>
      <w:pPr>
        <w:pStyle w:val="FirstParagraph"/>
      </w:pPr>
      <w:r>
        <w:t xml:space="preserve">While Dr. Doe's performance was exemplary in most areas, the following suggestions for improvement were identified:</w:t>
      </w:r>
    </w:p>
    <w:p>
      <w:pPr>
        <w:numPr>
          <w:ilvl w:val="0"/>
          <w:numId w:val="1002"/>
        </w:numPr>
        <w:pStyle w:val="Compact"/>
      </w:pPr>
      <w:r>
        <w:rPr>
          <w:bCs/>
          <w:b/>
        </w:rPr>
        <w:t xml:space="preserve">Continuing Education:</w:t>
      </w:r>
      <w:r>
        <w:t xml:space="preserve"> </w:t>
      </w:r>
      <w:r>
        <w:t xml:space="preserve">Although Dr. Doe is well-versed in current practices, it is recommended that she pursue additional training in emerging areas of radiology, such as molecular imaging and radiomics.</w:t>
      </w:r>
    </w:p>
    <w:p>
      <w:pPr>
        <w:numPr>
          <w:ilvl w:val="0"/>
          <w:numId w:val="1002"/>
        </w:numPr>
        <w:pStyle w:val="Compact"/>
      </w:pPr>
      <w:r>
        <w:rPr>
          <w:bCs/>
          <w:b/>
        </w:rPr>
        <w:t xml:space="preserve">Workload Management:</w:t>
      </w:r>
      <w:r>
        <w:t xml:space="preserve"> </w:t>
      </w:r>
      <w:r>
        <w:t xml:space="preserve">Given the high volume of cases, Dr. Doe should consider strategies to manage her workload more effectively to prevent burnout and maintain optimal performance.</w:t>
      </w:r>
    </w:p>
    <w:bookmarkEnd w:id="26"/>
    <w:bookmarkStart w:id="27" w:name="conclusion"/>
    <w:p>
      <w:pPr>
        <w:pStyle w:val="Heading2"/>
      </w:pPr>
      <w:r>
        <w:t xml:space="preserve">7. Conclusion</w:t>
      </w:r>
    </w:p>
    <w:p>
      <w:pPr>
        <w:pStyle w:val="FirstParagraph"/>
      </w:pPr>
      <w:r>
        <w:t xml:space="preserve">Based on the comprehensive evaluation conducted, Dr. Jane Doe has demonstrated outstanding clinical competence, professionalism, and ethical conduct as a Radiologist in Vancouver, Canada. Her contributions to patient care and the medical community are highly valued. The minor areas for improvement identified are opportunities for continued growth and development.</w:t>
      </w:r>
    </w:p>
    <w:p>
      <w:pPr>
        <w:pStyle w:val="BodyText"/>
      </w:pPr>
      <w:r>
        <w:t xml:space="preserve">This Peer Review Report confirms that Dr. Doe meets and exceeds the standards required by the CPSBC and is fit to continue her practice without restrictions.</w:t>
      </w:r>
    </w:p>
    <w:bookmarkEnd w:id="27"/>
    <w:p>
      <w:pPr>
        <w:pStyle w:val="BodyText"/>
      </w:pPr>
      <w:r>
        <w:rPr>
          <w:bCs/>
          <w:b/>
        </w:rPr>
        <w:t xml:space="preserve">Prepared by:</w:t>
      </w:r>
    </w:p>
    <w:p>
      <w:pPr>
        <w:pStyle w:val="BodyText"/>
      </w:pPr>
      <w:r>
        <w:t xml:space="preserve">Dr. John Smith</w:t>
      </w:r>
    </w:p>
    <w:p>
      <w:pPr>
        <w:pStyle w:val="BodyText"/>
      </w:pPr>
      <w:r>
        <w:t xml:space="preserve">Senior Radiologist</w:t>
      </w:r>
    </w:p>
    <w:p>
      <w:pPr>
        <w:pStyle w:val="BodyText"/>
      </w:pPr>
      <w:r>
        <w:t xml:space="preserve">Vancouver General Hospital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Vancouver, Canada</dc:title>
  <dc:creator/>
  <dc:language>en</dc:language>
  <cp:keywords/>
  <dcterms:created xsi:type="dcterms:W3CDTF">2026-10-10T10:20:53Z</dcterms:created>
  <dcterms:modified xsi:type="dcterms:W3CDTF">2026-10-10T10:20:53Z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