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Radiologist</w:t>
      </w:r>
      <w:r>
        <w:t xml:space="preserve"> </w:t>
      </w:r>
      <w:r>
        <w:t xml:space="preserve">Performance</w:t>
      </w:r>
      <w:r>
        <w:t xml:space="preserve"> </w:t>
      </w:r>
      <w:r>
        <w:t xml:space="preserve">Evaluation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Radiologist Performance Evaluation</w:t>
      </w:r>
    </w:p>
    <w:p>
      <w:pPr>
        <w:pStyle w:val="BodyText"/>
      </w:pPr>
      <w:r>
        <w:rPr>
          <w:bCs/>
          <w:b/>
        </w:rPr>
        <w:t xml:space="preserve">Location:</w:t>
      </w:r>
      <w:r>
        <w:t xml:space="preserve"> </w:t>
      </w:r>
      <w:r>
        <w:t xml:space="preserve">Santiago, Chile</w:t>
      </w:r>
    </w:p>
    <w:p>
      <w:pPr>
        <w:pStyle w:val="BodyText"/>
      </w:pPr>
      <w:r>
        <w:rPr>
          <w:bCs/>
          <w:b/>
        </w:rPr>
        <w:t xml:space="preserve">Date of Report:</w:t>
      </w:r>
      <w:r>
        <w:t xml:space="preserve"> </w:t>
      </w:r>
      <w:r>
        <w:t xml:space="preserve">October 15, 2023</w:t>
      </w:r>
    </w:p>
    <w:p>
      <w:pPr>
        <w:pStyle w:val="BodyText"/>
      </w:pPr>
      <w:r>
        <w:rPr>
          <w:bCs/>
          <w:b/>
        </w:rPr>
        <w:t xml:space="preserve">Review Period:</w:t>
      </w:r>
      <w:r>
        <w:t xml:space="preserve"> </w:t>
      </w:r>
      <w:r>
        <w:t xml:space="preserve">January 1, 2023 – September 30,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clinical accuracy, and adherence to best practices of a Radiologist practicing in Santiago, Chile. The purpose of this review is to ensure that the radiological services provided meet the high standards expected within the healthcare system of Chile, particularly in the metropolitan region of Santiago, where advanced diagnostic imaging plays a critical role in patient care.</w:t>
      </w:r>
    </w:p>
    <w:p>
      <w:pPr>
        <w:pStyle w:val="BodyText"/>
      </w:pPr>
      <w:r>
        <w:t xml:space="preserve">The review process was conducted in accordance with the guidelines established by the Chilean Society of Radiology and Imaging (Sociedad Chilena de Radiología e Imagenología) and aligns with international standards for radiological practice. The evaluation focuses on diagnostic accuracy, report quality, patient safety, communication with referring physicians, and compliance with local regulations.</w:t>
      </w:r>
    </w:p>
    <w:bookmarkEnd w:id="21"/>
    <w:bookmarkStart w:id="22" w:name="scope-of-review"/>
    <w:p>
      <w:pPr>
        <w:pStyle w:val="Heading2"/>
      </w:pPr>
      <w:r>
        <w:t xml:space="preserve">2. Scope of Review</w:t>
      </w:r>
    </w:p>
    <w:p>
      <w:pPr>
        <w:pStyle w:val="FirstParagraph"/>
      </w:pPr>
      <w:r>
        <w:t xml:space="preserve">The scope of this Peer Review Report encompasses the following areas:</w:t>
      </w:r>
    </w:p>
    <w:p>
      <w:pPr>
        <w:numPr>
          <w:ilvl w:val="0"/>
          <w:numId w:val="1001"/>
        </w:numPr>
        <w:pStyle w:val="Compact"/>
      </w:pPr>
      <w:r>
        <w:rPr>
          <w:bCs/>
          <w:b/>
        </w:rPr>
        <w:t xml:space="preserve">Clinical Accuracy:</w:t>
      </w:r>
      <w:r>
        <w:t xml:space="preserve"> </w:t>
      </w:r>
      <w:r>
        <w:t xml:space="preserve">Assessment of diagnostic interpretations across various imaging modalities, including X-ray, CT, MRI, ultrasound, and nuclear medicine.</w:t>
      </w:r>
    </w:p>
    <w:p>
      <w:pPr>
        <w:numPr>
          <w:ilvl w:val="0"/>
          <w:numId w:val="1001"/>
        </w:numPr>
        <w:pStyle w:val="Compact"/>
      </w:pPr>
      <w:r>
        <w:rPr>
          <w:bCs/>
          <w:b/>
        </w:rPr>
        <w:t xml:space="preserve">Report Quality:</w:t>
      </w:r>
      <w:r>
        <w:t xml:space="preserve"> </w:t>
      </w:r>
      <w:r>
        <w:t xml:space="preserve">Evaluation of the clarity, completeness, and timeliness of radiology reports.</w:t>
      </w:r>
    </w:p>
    <w:p>
      <w:pPr>
        <w:numPr>
          <w:ilvl w:val="0"/>
          <w:numId w:val="1001"/>
        </w:numPr>
        <w:pStyle w:val="Compact"/>
      </w:pPr>
      <w:r>
        <w:rPr>
          <w:bCs/>
          <w:b/>
        </w:rPr>
        <w:t xml:space="preserve">Patient Safety:</w:t>
      </w:r>
      <w:r>
        <w:t xml:space="preserve"> </w:t>
      </w:r>
      <w:r>
        <w:t xml:space="preserve">Review of adherence to radiation safety protocols and contrast media administration guidelines.</w:t>
      </w:r>
    </w:p>
    <w:p>
      <w:pPr>
        <w:numPr>
          <w:ilvl w:val="0"/>
          <w:numId w:val="1001"/>
        </w:numPr>
        <w:pStyle w:val="Compact"/>
      </w:pPr>
      <w:r>
        <w:rPr>
          <w:bCs/>
          <w:b/>
        </w:rPr>
        <w:t xml:space="preserve">Communication:</w:t>
      </w:r>
      <w:r>
        <w:t xml:space="preserve"> </w:t>
      </w:r>
      <w:r>
        <w:t xml:space="preserve">Analysis of interactions with referring physicians and multidisciplinary teams.</w:t>
      </w:r>
    </w:p>
    <w:p>
      <w:pPr>
        <w:numPr>
          <w:ilvl w:val="0"/>
          <w:numId w:val="1001"/>
        </w:numPr>
        <w:pStyle w:val="Compact"/>
      </w:pPr>
      <w:r>
        <w:rPr>
          <w:bCs/>
          <w:b/>
        </w:rPr>
        <w:t xml:space="preserve">Regulatory Compliance:</w:t>
      </w:r>
      <w:r>
        <w:t xml:space="preserve"> </w:t>
      </w:r>
      <w:r>
        <w:t xml:space="preserve">Verification of compliance with Chilean health regulations and institutional policies.</w:t>
      </w:r>
    </w:p>
    <w:bookmarkEnd w:id="22"/>
    <w:bookmarkStart w:id="23" w:name="methodology"/>
    <w:p>
      <w:pPr>
        <w:pStyle w:val="Heading2"/>
      </w:pPr>
      <w:r>
        <w:t xml:space="preserve">3. Methodology</w:t>
      </w:r>
    </w:p>
    <w:p>
      <w:pPr>
        <w:pStyle w:val="FirstParagraph"/>
      </w:pPr>
      <w:r>
        <w:t xml:space="preserve">The review was conducted using a combination of retrospective case analysis, direct observation, and feedback from referring physicians. A total of 200 cases were randomly selected from the Radiologist’s workload over the review period. These cases were re-evaluated by a panel of three senior Radiologists practicing in Santiago, Chile, who are recognized experts in their respective subspecialties.</w:t>
      </w:r>
    </w:p>
    <w:p>
      <w:pPr>
        <w:pStyle w:val="BodyText"/>
      </w:pPr>
      <w:r>
        <w:t xml:space="preserve">The panel used standardized criteria to assess each case, focusing on diagnostic accuracy, report quality, and adherence to best practices. Additionally, surveys were distributed to 50 referring physicians to gather feedback on the Radiologist’s communication skills and responsiveness.</w:t>
      </w:r>
    </w:p>
    <w:bookmarkEnd w:id="23"/>
    <w:bookmarkStart w:id="29" w:name="findings"/>
    <w:p>
      <w:pPr>
        <w:pStyle w:val="Heading2"/>
      </w:pPr>
      <w:r>
        <w:t xml:space="preserve">4. Findings</w:t>
      </w:r>
    </w:p>
    <w:bookmarkStart w:id="24" w:name="clinical-accuracy"/>
    <w:p>
      <w:pPr>
        <w:pStyle w:val="Heading3"/>
      </w:pPr>
      <w:r>
        <w:t xml:space="preserve">4.1 Clinical Accuracy</w:t>
      </w:r>
    </w:p>
    <w:p>
      <w:pPr>
        <w:pStyle w:val="FirstParagraph"/>
      </w:pPr>
      <w:r>
        <w:t xml:space="preserve">The Radiologist demonstrated a high level of diagnostic accuracy across all imaging modalities. The panel found that 95% of the reviewed cases were correctly interpreted, with only minor discrepancies in 4% of cases and no major diagnostic errors. The Radiologist’s expertise in interpreting complex cases, particularly in neuroimaging and oncology, was particularly noteworthy.</w:t>
      </w:r>
    </w:p>
    <w:bookmarkEnd w:id="24"/>
    <w:bookmarkStart w:id="25" w:name="report-quality"/>
    <w:p>
      <w:pPr>
        <w:pStyle w:val="Heading3"/>
      </w:pPr>
      <w:r>
        <w:t xml:space="preserve">4.2 Report Quality</w:t>
      </w:r>
    </w:p>
    <w:p>
      <w:pPr>
        <w:pStyle w:val="FirstParagraph"/>
      </w:pPr>
      <w:r>
        <w:t xml:space="preserve">Radiology reports were generally clear, concise, and well-structured. However, the panel noted occasional inconsistencies in the use of standardized terminology and recommendations for further imaging or follow-up. Timeliness was satisfactory, with 90% of reports completed within 24 hours of image acquisition.</w:t>
      </w:r>
    </w:p>
    <w:bookmarkEnd w:id="25"/>
    <w:bookmarkStart w:id="26" w:name="patient-safety"/>
    <w:p>
      <w:pPr>
        <w:pStyle w:val="Heading3"/>
      </w:pPr>
      <w:r>
        <w:t xml:space="preserve">4.3 Patient Safety</w:t>
      </w:r>
    </w:p>
    <w:p>
      <w:pPr>
        <w:pStyle w:val="FirstParagraph"/>
      </w:pPr>
      <w:r>
        <w:t xml:space="preserve">The Radiologist adhered strictly to radiation safety protocols and contrast media administration guidelines. No incidents of adverse reactions or radiation overexposure were reported during the review period. The Radiologist also demonstrated a proactive approach to minimizing patient discomfort and anxiety during imaging procedures.</w:t>
      </w:r>
    </w:p>
    <w:bookmarkEnd w:id="26"/>
    <w:bookmarkStart w:id="27" w:name="communication"/>
    <w:p>
      <w:pPr>
        <w:pStyle w:val="Heading3"/>
      </w:pPr>
      <w:r>
        <w:t xml:space="preserve">4.4 Communication</w:t>
      </w:r>
    </w:p>
    <w:p>
      <w:pPr>
        <w:pStyle w:val="FirstParagraph"/>
      </w:pPr>
      <w:r>
        <w:t xml:space="preserve">Feedback from referring physicians was overwhelmingly positive. The Radiologist was praised for their ability to communicate complex findings in a clear and understandable manner. However, some physicians noted that response times to urgent queries could be improved.</w:t>
      </w:r>
    </w:p>
    <w:bookmarkEnd w:id="27"/>
    <w:bookmarkStart w:id="28" w:name="regulatory-compliance"/>
    <w:p>
      <w:pPr>
        <w:pStyle w:val="Heading3"/>
      </w:pPr>
      <w:r>
        <w:t xml:space="preserve">4.5 Regulatory Compliance</w:t>
      </w:r>
    </w:p>
    <w:p>
      <w:pPr>
        <w:pStyle w:val="FirstParagraph"/>
      </w:pPr>
      <w:r>
        <w:t xml:space="preserve">The Radiologist was found to be fully compliant with Chilean health regulations and institutional policies. All required documentation and quality assurance measures were in place and up to date.</w:t>
      </w:r>
    </w:p>
    <w:bookmarkEnd w:id="28"/>
    <w:bookmarkEnd w:id="29"/>
    <w:bookmarkStart w:id="30" w:name="recommendations"/>
    <w:p>
      <w:pPr>
        <w:pStyle w:val="Heading2"/>
      </w:pPr>
      <w:r>
        <w:t xml:space="preserve">5. Recommendations</w:t>
      </w:r>
    </w:p>
    <w:p>
      <w:pPr>
        <w:pStyle w:val="FirstParagraph"/>
      </w:pPr>
      <w:r>
        <w:t xml:space="preserve">Based on the findings of this Peer Review Report, the following recommendations are made:</w:t>
      </w:r>
    </w:p>
    <w:p>
      <w:pPr>
        <w:numPr>
          <w:ilvl w:val="0"/>
          <w:numId w:val="1002"/>
        </w:numPr>
        <w:pStyle w:val="Compact"/>
      </w:pPr>
      <w:r>
        <w:rPr>
          <w:bCs/>
          <w:b/>
        </w:rPr>
        <w:t xml:space="preserve">Standardize Terminology:</w:t>
      </w:r>
      <w:r>
        <w:t xml:space="preserve"> </w:t>
      </w:r>
      <w:r>
        <w:t xml:space="preserve">The Radiologist should adopt a more consistent use of standardized terminology in radiology reports to enhance clarity and reduce the risk of misinterpretation.</w:t>
      </w:r>
    </w:p>
    <w:p>
      <w:pPr>
        <w:numPr>
          <w:ilvl w:val="0"/>
          <w:numId w:val="1002"/>
        </w:numPr>
        <w:pStyle w:val="Compact"/>
      </w:pPr>
      <w:r>
        <w:rPr>
          <w:bCs/>
          <w:b/>
        </w:rPr>
        <w:t xml:space="preserve">Improve Response Times:</w:t>
      </w:r>
      <w:r>
        <w:t xml:space="preserve"> </w:t>
      </w:r>
      <w:r>
        <w:t xml:space="preserve">Efforts should be made to reduce response times to urgent queries from referring physicians, particularly in emergency situations.</w:t>
      </w:r>
    </w:p>
    <w:p>
      <w:pPr>
        <w:numPr>
          <w:ilvl w:val="0"/>
          <w:numId w:val="1002"/>
        </w:numPr>
        <w:pStyle w:val="Compact"/>
      </w:pPr>
      <w:r>
        <w:rPr>
          <w:bCs/>
          <w:b/>
        </w:rPr>
        <w:t xml:space="preserve">Continuing Education:</w:t>
      </w:r>
      <w:r>
        <w:t xml:space="preserve"> </w:t>
      </w:r>
      <w:r>
        <w:t xml:space="preserve">The Radiologist is encouraged to participate in ongoing professional development activities, particularly in emerging areas of radiological practice.</w:t>
      </w:r>
    </w:p>
    <w:bookmarkEnd w:id="30"/>
    <w:bookmarkStart w:id="31" w:name="conclusion"/>
    <w:p>
      <w:pPr>
        <w:pStyle w:val="Heading2"/>
      </w:pPr>
      <w:r>
        <w:t xml:space="preserve">6. Conclusion</w:t>
      </w:r>
    </w:p>
    <w:p>
      <w:pPr>
        <w:pStyle w:val="FirstParagraph"/>
      </w:pPr>
      <w:r>
        <w:t xml:space="preserve">In conclusion, this Peer Review Report confirms that the Radiologist under review is performing at a high professional standard, consistent with the expectations of the healthcare system in Santiago, Chile. The Radiologist’s diagnostic accuracy, commitment to patient safety, and effective communication skills are commendable. By addressing the minor areas for improvement identified in this report, the Radiologist can further enhance the quality of care provided to patients in Chile.</w:t>
      </w:r>
    </w:p>
    <w:bookmarkEnd w:id="31"/>
    <w:p>
      <w:pPr>
        <w:pStyle w:val="BodyText"/>
      </w:pPr>
      <w:r>
        <w:rPr>
          <w:bCs/>
          <w:b/>
        </w:rPr>
        <w:t xml:space="preserve">Prepared by:</w:t>
      </w:r>
    </w:p>
    <w:p>
      <w:pPr>
        <w:pStyle w:val="BodyText"/>
      </w:pPr>
      <w:r>
        <w:t xml:space="preserve">Dr. Juan Pérez</w:t>
      </w:r>
    </w:p>
    <w:p>
      <w:pPr>
        <w:pStyle w:val="BodyText"/>
      </w:pPr>
      <w:r>
        <w:t xml:space="preserve">Senior Radiologist</w:t>
      </w:r>
    </w:p>
    <w:p>
      <w:pPr>
        <w:pStyle w:val="BodyText"/>
      </w:pPr>
      <w:r>
        <w:t xml:space="preserve">Santiago, Chile</w:t>
      </w:r>
    </w:p>
    <w:p>
      <w:pPr>
        <w:pStyle w:val="BodyText"/>
      </w:pPr>
      <w:r>
        <w:rPr>
          <w:bCs/>
          <w:b/>
        </w:rPr>
        <w:t xml:space="preserve">Date:</w:t>
      </w:r>
      <w:r>
        <w:t xml:space="preserve"> </w:t>
      </w:r>
      <w:r>
        <w:t xml:space="preserve">October 15,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Radiologist Performance Evaluation</dc:title>
  <dc:creator/>
  <dc:language>en</dc:language>
  <cp:keywords/>
  <dcterms:created xsi:type="dcterms:W3CDTF">2026-10-10T05:51:34Z</dcterms:created>
  <dcterms:modified xsi:type="dcterms:W3CDTF">2026-10-10T05:51:34Z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