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[Insert Facility Name], Casablanca, Morocco</w:t>
      </w:r>
    </w:p>
    <w:p>
      <w:pPr>
        <w:pStyle w:val="BodyText"/>
      </w:pPr>
      <w:r>
        <w:rPr>
          <w:bCs/>
          <w:b/>
        </w:rPr>
        <w:t xml:space="preserve">Date of Report:</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judgment, and technical competence of a Radiologist practicing within the healthcare system of Casablanca, Morocco. The purpose of this review is to ensure adherence to national and international standards of radiological practice, promote continuous quality improvement, and safeguard patient safety. This document is intended for use by hospital administration, medical boards, and the radiology department in Casablanca to assess the radiologist’s contributions and identify areas for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Clinical accuracy and diagnostic quality of radiological interpretations.</w:t>
      </w:r>
    </w:p>
    <w:p>
      <w:pPr>
        <w:numPr>
          <w:ilvl w:val="0"/>
          <w:numId w:val="1001"/>
        </w:numPr>
        <w:pStyle w:val="Compact"/>
      </w:pPr>
      <w:r>
        <w:t xml:space="preserve">Adherence to protocols and guidelines established by Moroccan health authorities and international radiology organizations.</w:t>
      </w:r>
    </w:p>
    <w:p>
      <w:pPr>
        <w:numPr>
          <w:ilvl w:val="0"/>
          <w:numId w:val="1001"/>
        </w:numPr>
        <w:pStyle w:val="Compact"/>
      </w:pPr>
      <w:r>
        <w:t xml:space="preserve">Efficiency and timeliness in report delivery.</w:t>
      </w:r>
    </w:p>
    <w:p>
      <w:pPr>
        <w:numPr>
          <w:ilvl w:val="0"/>
          <w:numId w:val="1001"/>
        </w:numPr>
        <w:pStyle w:val="Compact"/>
      </w:pPr>
      <w:r>
        <w:t xml:space="preserve">Collaboration with referring physicians and multidisciplinary teams.</w:t>
      </w:r>
    </w:p>
    <w:p>
      <w:pPr>
        <w:numPr>
          <w:ilvl w:val="0"/>
          <w:numId w:val="1001"/>
        </w:numPr>
        <w:pStyle w:val="Compact"/>
      </w:pPr>
      <w:r>
        <w:t xml:space="preserve">Compliance with radiation safety and patient care standards.</w:t>
      </w:r>
    </w:p>
    <w:p>
      <w:pPr>
        <w:numPr>
          <w:ilvl w:val="0"/>
          <w:numId w:val="1001"/>
        </w:numPr>
        <w:pStyle w:val="Compact"/>
      </w:pPr>
      <w:r>
        <w:t xml:space="preserve">Professional conduct and ethical practice.</w:t>
      </w:r>
    </w:p>
    <w:p>
      <w:pPr>
        <w:pStyle w:val="FirstParagraph"/>
      </w:pPr>
      <w:r>
        <w:t xml:space="preserve">The review is based on a sample of cases, direct observation, feedback from colleagues, and analysis of departmental performance metrics.</w:t>
      </w:r>
    </w:p>
    <w:bookmarkEnd w:id="22"/>
    <w:bookmarkStart w:id="23" w:name="X0395de92e42dc5f62b61f9e73c75b269f714e50"/>
    <w:p>
      <w:pPr>
        <w:pStyle w:val="Heading2"/>
      </w:pPr>
      <w:r>
        <w:t xml:space="preserve">3. Clinical Performance and Diagnostic Accuracy</w:t>
      </w:r>
    </w:p>
    <w:p>
      <w:pPr>
        <w:pStyle w:val="FirstParagraph"/>
      </w:pPr>
      <w:r>
        <w:t xml:space="preserve">The Radiologist under review has demonstrated a high level of diagnostic accuracy across a wide range of imaging modalities, including X-ray, CT, MRI, and ultrasound. A retrospective audit of 200 randomly selected cases revealed a diagnostic concordance rate of 96% when compared with final clinical outcomes and surgical findings. This indicates a strong alignment between radiological interpretations and patient diagnoses.</w:t>
      </w:r>
    </w:p>
    <w:p>
      <w:pPr>
        <w:pStyle w:val="BodyText"/>
      </w:pPr>
      <w:r>
        <w:t xml:space="preserve">Notably, the radiologist has shown particular expertise in abdominal and musculoskeletal imaging, areas of high demand in Casablanca’s urban healthcare environment. Complex cases involving trauma, oncology, and vascular pathology were interpreted with precision, contributing to timely and appropriate patient management.</w:t>
      </w:r>
    </w:p>
    <w:bookmarkEnd w:id="23"/>
    <w:bookmarkStart w:id="24" w:name="adherence-to-protocols-and-guidelines"/>
    <w:p>
      <w:pPr>
        <w:pStyle w:val="Heading2"/>
      </w:pPr>
      <w:r>
        <w:t xml:space="preserve">4. Adherence to Protocols and Guidelines</w:t>
      </w:r>
    </w:p>
    <w:p>
      <w:pPr>
        <w:pStyle w:val="FirstParagraph"/>
      </w:pPr>
      <w:r>
        <w:t xml:space="preserve">The Radiologist consistently follows imaging protocols approved by the facility and in line with recommendations from the Moroccan Ministry of Health and international bodies such as the European Society of Radiology (ESR). There is evidence of regular participation in continuing medical education (CME) activities, including local conferences in Casablanca and online courses, which supports up-to-date practice.</w:t>
      </w:r>
    </w:p>
    <w:p>
      <w:pPr>
        <w:pStyle w:val="BodyText"/>
      </w:pPr>
      <w:r>
        <w:t xml:space="preserve">Radiation dose optimization practices are appropriately applied, particularly in pediatric and repeated imaging cases. The radiologist actively contributes to protocol reviews and has suggested improvements that have been adopted by the department.</w:t>
      </w:r>
    </w:p>
    <w:bookmarkEnd w:id="24"/>
    <w:bookmarkStart w:id="25" w:name="timeliness-and-efficiency"/>
    <w:p>
      <w:pPr>
        <w:pStyle w:val="Heading2"/>
      </w:pPr>
      <w:r>
        <w:t xml:space="preserve">5. Timeliness and Efficiency</w:t>
      </w:r>
    </w:p>
    <w:p>
      <w:pPr>
        <w:pStyle w:val="FirstParagraph"/>
      </w:pPr>
      <w:r>
        <w:t xml:space="preserve">Report turnaround times are generally within acceptable limits, with urgent cases prioritized effectively. During the review period, 92% of routine reports were issued within 24 hours, and 98% of emergency reports were completed within 2 hours. This efficiency supports rapid clinical decision-making, which is critical in the high-volume setting of Casablanca hospitals.</w:t>
      </w:r>
    </w:p>
    <w:p>
      <w:pPr>
        <w:pStyle w:val="BodyText"/>
      </w:pPr>
      <w:r>
        <w:t xml:space="preserve">There were minor delays noted during peak hours, which have been addressed through workflow adjustments and better scheduling.</w:t>
      </w:r>
    </w:p>
    <w:bookmarkEnd w:id="25"/>
    <w:bookmarkStart w:id="26" w:name="communication-and-collaboration"/>
    <w:p>
      <w:pPr>
        <w:pStyle w:val="Heading2"/>
      </w:pPr>
      <w:r>
        <w:t xml:space="preserve">6. Communication and Collaboration</w:t>
      </w:r>
    </w:p>
    <w:p>
      <w:pPr>
        <w:pStyle w:val="FirstParagraph"/>
      </w:pPr>
      <w:r>
        <w:t xml:space="preserve">The Radiologist maintains professional and constructive communication with referring physicians, nurses, and other healthcare professionals. Feedback from colleagues indicates that reports are clear, concise, and clinically relevant. The radiologist is responsive to queries and provides additional insights when needed, enhancing interdisciplinary collaboration.</w:t>
      </w:r>
    </w:p>
    <w:p>
      <w:pPr>
        <w:pStyle w:val="BodyText"/>
      </w:pPr>
      <w:r>
        <w:t xml:space="preserve">Participation in tumor boards and multidisciplinary meetings in Casablanca has been regular and valuable, contributing to comprehensive patient care plans.</w:t>
      </w:r>
    </w:p>
    <w:bookmarkEnd w:id="26"/>
    <w:bookmarkStart w:id="27" w:name="professional-conduct-and-ethics"/>
    <w:p>
      <w:pPr>
        <w:pStyle w:val="Heading2"/>
      </w:pPr>
      <w:r>
        <w:t xml:space="preserve">7. Professional Conduct and Ethics</w:t>
      </w:r>
    </w:p>
    <w:p>
      <w:pPr>
        <w:pStyle w:val="FirstParagraph"/>
      </w:pPr>
      <w:r>
        <w:t xml:space="preserve">The Radiologist demonstrates high ethical standards, patient confidentiality, and respect for cultural and religious considerations prevalent in Morocco. There have been no complaints or incidents related to professional misconduct during the review period.</w:t>
      </w:r>
    </w:p>
    <w:p>
      <w:pPr>
        <w:pStyle w:val="BodyText"/>
      </w:pPr>
      <w:r>
        <w:t xml:space="preserve">The radiologist engages in peer discussions openly, accepts constructive feedback, and contributes to a positive departmental culture.</w:t>
      </w:r>
    </w:p>
    <w:bookmarkEnd w:id="27"/>
    <w:bookmarkStart w:id="28" w:name="areas-for-improvement"/>
    <w:p>
      <w:pPr>
        <w:pStyle w:val="Heading2"/>
      </w:pPr>
      <w:r>
        <w:t xml:space="preserve">8. Areas for Improvement</w:t>
      </w:r>
    </w:p>
    <w:p>
      <w:pPr>
        <w:pStyle w:val="FirstParagraph"/>
      </w:pPr>
      <w:r>
        <w:t xml:space="preserve">While overall performance is strong, the following areas have been identified for further development:</w:t>
      </w:r>
    </w:p>
    <w:p>
      <w:pPr>
        <w:numPr>
          <w:ilvl w:val="0"/>
          <w:numId w:val="1002"/>
        </w:numPr>
        <w:pStyle w:val="Compact"/>
      </w:pPr>
      <w:r>
        <w:t xml:space="preserve">Enhancing involvement in quality assurance initiatives and peer review activities within the department.</w:t>
      </w:r>
    </w:p>
    <w:p>
      <w:pPr>
        <w:numPr>
          <w:ilvl w:val="0"/>
          <w:numId w:val="1002"/>
        </w:numPr>
        <w:pStyle w:val="Compact"/>
      </w:pPr>
      <w:r>
        <w:t xml:space="preserve">Increasing participation in research and publication efforts to contribute to the radiology community in Morocco.</w:t>
      </w:r>
    </w:p>
    <w:p>
      <w:pPr>
        <w:numPr>
          <w:ilvl w:val="0"/>
          <w:numId w:val="1002"/>
        </w:numPr>
        <w:pStyle w:val="Compact"/>
      </w:pPr>
      <w:r>
        <w:t xml:space="preserve">Further training in advanced interventional radiology techniques to expand service offerings.</w:t>
      </w:r>
    </w:p>
    <w:bookmarkEnd w:id="28"/>
    <w:bookmarkStart w:id="29" w:name="conclusion"/>
    <w:p>
      <w:pPr>
        <w:pStyle w:val="Heading2"/>
      </w:pPr>
      <w:r>
        <w:t xml:space="preserve">9. Conclusion</w:t>
      </w:r>
    </w:p>
    <w:p>
      <w:pPr>
        <w:pStyle w:val="FirstParagraph"/>
      </w:pPr>
      <w:r>
        <w:t xml:space="preserve">This Peer Review Report concludes that the Radiologist under review performs at a level consistent with the expectations of a competent and dedicated medical professional in Casablanca, Morocco. The radiologist’s diagnostic accuracy, adherence to protocols, timeliness, and collaborative approach significantly contribute to patient care and departmental effectiveness. Continued professional development and engagement in quality improvement activities will further enhance performance and align with the evolving healthcare needs of the region.</w:t>
      </w:r>
    </w:p>
    <w:bookmarkEnd w:id="29"/>
    <w:p>
      <w:pPr>
        <w:pStyle w:val="BodyText"/>
      </w:pPr>
      <w:r>
        <w:rPr>
          <w:bCs/>
          <w:b/>
        </w:rPr>
        <w:t xml:space="preserve">Prepared by:</w:t>
      </w:r>
      <w:r>
        <w:t xml:space="preserve"> </w:t>
      </w:r>
      <w:r>
        <w:t xml:space="preserve">[Reviewer Name], [Title]</w:t>
      </w:r>
    </w:p>
    <w:p>
      <w:pPr>
        <w:pStyle w:val="BodyText"/>
      </w:pPr>
      <w:r>
        <w:rPr>
          <w:bCs/>
          <w:b/>
        </w:rPr>
        <w:t xml:space="preserve">Department:</w:t>
      </w:r>
      <w:r>
        <w:t xml:space="preserve"> </w:t>
      </w:r>
      <w:r>
        <w:t xml:space="preserve">Radiology, [Facility Name], Casablanca, Morocco</w:t>
      </w:r>
    </w:p>
    <w:p>
      <w:pPr>
        <w:pStyle w:val="BodyText"/>
      </w:pPr>
      <w:r>
        <w:rPr>
          <w:bCs/>
          <w:b/>
        </w:rPr>
        <w:t xml:space="preserve">Signature:</w:t>
      </w:r>
      <w:r>
        <w:t xml:space="preserve"> </w:t>
      </w:r>
      <w:r>
        <w:t xml:space="preserve">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2026-10-10T06:30:06Z</dcterms:created>
  <dcterms:modified xsi:type="dcterms:W3CDTF">2026-10-10T06:30:06Z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