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Department of Radiology &amp; Diagnostic Imaging</w:t>
      </w:r>
    </w:p>
    <w:p>
      <w:pPr>
        <w:pStyle w:val="BodyText"/>
      </w:pPr>
      <w:r>
        <w:rPr>
          <w:bCs/>
          <w:b/>
        </w:rPr>
        <w:t xml:space="preserve">Location:</w:t>
      </w:r>
      <w:r>
        <w:t xml:space="preserve"> </w:t>
      </w:r>
      <w:r>
        <w:t xml:space="preserve">Kathmandu, Nepal</w:t>
      </w:r>
    </w:p>
    <w:bookmarkEnd w:id="20"/>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1, 2023 – September 30, 2023</w:t>
      </w:r>
    </w:p>
    <w:p>
      <w:pPr>
        <w:pStyle w:val="BodyText"/>
      </w:pPr>
      <w:r>
        <w:rPr>
          <w:bCs/>
          <w:b/>
        </w:rPr>
        <w:t xml:space="preserve">Report ID:</w:t>
      </w:r>
      <w:r>
        <w:t xml:space="preserve"> </w:t>
      </w:r>
      <w:r>
        <w:t xml:space="preserve">NKR-PR-2023-089</w:t>
      </w:r>
      <w:r>
        <w:br/>
      </w:r>
      <w:r>
        <w:rPr>
          <w:bCs/>
          <w:b/>
        </w:rPr>
        <w:t xml:space="preserve">Confidentiality:</w:t>
      </w:r>
      <w:r>
        <w:t xml:space="preserve"> </w:t>
      </w:r>
      <w:r>
        <w:t xml:space="preserve">Strictly Confidential</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prepared to evaluate the clinical performance, diagnostic accuracy, and professional conduct of the</w:t>
      </w:r>
      <w:r>
        <w:t xml:space="preserve"> </w:t>
      </w:r>
      <w:r>
        <w:rPr>
          <w:bCs/>
          <w:b/>
        </w:rPr>
        <w:t xml:space="preserve">Radiologist</w:t>
      </w:r>
      <w:r>
        <w:t xml:space="preserve"> </w:t>
      </w:r>
      <w:r>
        <w:t xml:space="preserve">under review. This assessment is conducted in accordance with the standards set by the Nepal Medical Council (NMC) and the Nepal Radiological Association. Given the rapid expansion of medical imaging facilities in</w:t>
      </w:r>
      <w:r>
        <w:t xml:space="preserve"> </w:t>
      </w:r>
      <w:r>
        <w:rPr>
          <w:bCs/>
          <w:b/>
        </w:rPr>
        <w:t xml:space="preserve">Nepal Kathmandu</w:t>
      </w:r>
      <w:r>
        <w:t xml:space="preserve">, maintaining high standards of diagnostic quality is paramount. This document serves as a formal record of the peer review process, ensuring that the</w:t>
      </w:r>
      <w:r>
        <w:t xml:space="preserve"> </w:t>
      </w:r>
      <w:r>
        <w:rPr>
          <w:bCs/>
          <w:b/>
        </w:rPr>
        <w:t xml:space="preserve">Radiologist</w:t>
      </w:r>
      <w:r>
        <w:t xml:space="preserve"> </w:t>
      </w:r>
      <w:r>
        <w:t xml:space="preserve">adheres to best practices in patient care, radiation safety, and reporting integrity within the local healthcare context.</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Radiologist</w:t>
            </w:r>
          </w:p>
        </w:tc>
        <w:tc>
          <w:tcPr/>
          <w:p>
            <w:pPr>
              <w:pStyle w:val="Compact"/>
              <w:jc w:val="left"/>
            </w:pPr>
            <w:r>
              <w:t xml:space="preserve">Dr. [Name Redacted]</w:t>
            </w:r>
          </w:p>
        </w:tc>
      </w:tr>
      <w:tr>
        <w:tc>
          <w:tcPr/>
          <w:p>
            <w:pPr>
              <w:pStyle w:val="Compact"/>
              <w:jc w:val="left"/>
            </w:pPr>
            <w:r>
              <w:t xml:space="preserve">Specialization</w:t>
            </w:r>
          </w:p>
        </w:tc>
        <w:tc>
          <w:tcPr/>
          <w:p>
            <w:pPr>
              <w:pStyle w:val="Compact"/>
              <w:jc w:val="left"/>
            </w:pPr>
            <w:r>
              <w:t xml:space="preserve">Diagnostic Radiology / Interventional Radiology</w:t>
            </w:r>
          </w:p>
        </w:tc>
      </w:tr>
      <w:tr>
        <w:tc>
          <w:tcPr/>
          <w:p>
            <w:pPr>
              <w:pStyle w:val="Compact"/>
              <w:jc w:val="left"/>
            </w:pPr>
            <w:r>
              <w:t xml:space="preserve">License Number (NMC)</w:t>
            </w:r>
          </w:p>
        </w:tc>
        <w:tc>
          <w:tcPr/>
          <w:p>
            <w:pPr>
              <w:pStyle w:val="Compact"/>
              <w:jc w:val="left"/>
            </w:pPr>
            <w:r>
              <w:t xml:space="preserve">[License Number]</w:t>
            </w:r>
          </w:p>
        </w:tc>
      </w:tr>
      <w:tr>
        <w:tc>
          <w:tcPr/>
          <w:p>
            <w:pPr>
              <w:pStyle w:val="Compact"/>
              <w:jc w:val="left"/>
            </w:pPr>
            <w:r>
              <w:t xml:space="preserve">Current Practice Location</w:t>
            </w:r>
          </w:p>
        </w:tc>
        <w:tc>
          <w:tcPr/>
          <w:p>
            <w:pPr>
              <w:pStyle w:val="Compact"/>
              <w:jc w:val="left"/>
            </w:pPr>
            <w:r>
              <w:t xml:space="preserve">[Hospital/Clinic Name], Kathmandu, Nepal</w:t>
            </w:r>
          </w:p>
        </w:tc>
      </w:tr>
      <w:tr>
        <w:tc>
          <w:tcPr/>
          <w:p>
            <w:pPr>
              <w:pStyle w:val="Compact"/>
              <w:jc w:val="left"/>
            </w:pPr>
            <w:r>
              <w:t xml:space="preserve">Years of Experience</w:t>
            </w:r>
          </w:p>
        </w:tc>
        <w:tc>
          <w:tcPr/>
          <w:p>
            <w:pPr>
              <w:pStyle w:val="Compact"/>
              <w:jc w:val="left"/>
            </w:pPr>
            <w:r>
              <w:t xml:space="preserve">8 Years</w:t>
            </w:r>
          </w:p>
        </w:tc>
      </w:tr>
    </w:tbl>
    <w:bookmarkEnd w:id="22"/>
    <w:bookmarkStart w:id="23" w:name="methodology-of-review"/>
    <w:p>
      <w:pPr>
        <w:pStyle w:val="Heading2"/>
      </w:pPr>
      <w:r>
        <w:t xml:space="preserve">3. Methodology of Review</w:t>
      </w:r>
    </w:p>
    <w:p>
      <w:pPr>
        <w:pStyle w:val="FirstParagraph"/>
      </w:pPr>
      <w:r>
        <w:t xml:space="preserve">The</w:t>
      </w:r>
      <w:r>
        <w:t xml:space="preserve"> </w:t>
      </w:r>
      <w:r>
        <w:rPr>
          <w:bCs/>
          <w:b/>
        </w:rPr>
        <w:t xml:space="preserve">Peer Review Report</w:t>
      </w:r>
      <w:r>
        <w:t xml:space="preserve"> </w:t>
      </w:r>
      <w:r>
        <w:t xml:space="preserve">was generated through a comprehensive audit of 150 random case files selected from the</w:t>
      </w:r>
      <w:r>
        <w:t xml:space="preserve"> </w:t>
      </w:r>
      <w:r>
        <w:rPr>
          <w:bCs/>
          <w:b/>
        </w:rPr>
        <w:t xml:space="preserve">Radiologist</w:t>
      </w:r>
      <w:r>
        <w:t xml:space="preserve">'s practice in</w:t>
      </w:r>
      <w:r>
        <w:t xml:space="preserve"> </w:t>
      </w:r>
      <w:r>
        <w:rPr>
          <w:bCs/>
          <w:b/>
        </w:rPr>
        <w:t xml:space="preserve">Nepal Kathmandu</w:t>
      </w:r>
      <w:r>
        <w:t xml:space="preserve">. The review panel consisted of three senior radiologists with over 15 years of experience. The methodology included:</w:t>
      </w:r>
    </w:p>
    <w:p>
      <w:pPr>
        <w:numPr>
          <w:ilvl w:val="0"/>
          <w:numId w:val="1001"/>
        </w:numPr>
        <w:pStyle w:val="Compact"/>
      </w:pPr>
      <w:r>
        <w:rPr>
          <w:bCs/>
          <w:b/>
        </w:rPr>
        <w:t xml:space="preserve">Retrospective Case Analysis:</w:t>
      </w:r>
      <w:r>
        <w:t xml:space="preserve"> </w:t>
      </w:r>
      <w:r>
        <w:t xml:space="preserve">Comparison of initial reports against final clinical diagnoses and follow-up imaging.</w:t>
      </w:r>
    </w:p>
    <w:p>
      <w:pPr>
        <w:numPr>
          <w:ilvl w:val="0"/>
          <w:numId w:val="1001"/>
        </w:numPr>
        <w:pStyle w:val="Compact"/>
      </w:pPr>
      <w:r>
        <w:rPr>
          <w:bCs/>
          <w:b/>
        </w:rPr>
        <w:t xml:space="preserve">Protocol Adherence:</w:t>
      </w:r>
      <w:r>
        <w:t xml:space="preserve"> </w:t>
      </w:r>
      <w:r>
        <w:t xml:space="preserve">Verification of imaging protocols against international guidelines (ACR, ESR) adapted for local resources.</w:t>
      </w:r>
    </w:p>
    <w:p>
      <w:pPr>
        <w:numPr>
          <w:ilvl w:val="0"/>
          <w:numId w:val="1001"/>
        </w:numPr>
        <w:pStyle w:val="Compact"/>
      </w:pPr>
      <w:r>
        <w:rPr>
          <w:bCs/>
          <w:b/>
        </w:rPr>
        <w:t xml:space="preserve">Radiation Safety Audit:</w:t>
      </w:r>
      <w:r>
        <w:t xml:space="preserve"> </w:t>
      </w:r>
      <w:r>
        <w:t xml:space="preserve">Review of dose optimization strategies, particularly in CT and Fluoroscopy, crucial for patient safety in high-volume centers in Kathmandu.</w:t>
      </w:r>
    </w:p>
    <w:p>
      <w:pPr>
        <w:numPr>
          <w:ilvl w:val="0"/>
          <w:numId w:val="1001"/>
        </w:numPr>
        <w:pStyle w:val="Compact"/>
      </w:pPr>
      <w:r>
        <w:rPr>
          <w:bCs/>
          <w:b/>
        </w:rPr>
        <w:t xml:space="preserve">Communication Assessment:</w:t>
      </w:r>
      <w:r>
        <w:t xml:space="preserve"> </w:t>
      </w:r>
      <w:r>
        <w:t xml:space="preserve">Evaluation of the</w:t>
      </w:r>
      <w:r>
        <w:t xml:space="preserve"> </w:t>
      </w:r>
      <w:r>
        <w:rPr>
          <w:bCs/>
          <w:b/>
        </w:rPr>
        <w:t xml:space="preserve">Radiologist</w:t>
      </w:r>
      <w:r>
        <w:t xml:space="preserve">'s responsiveness to referring physicians and clarity of critical findings communication.</w:t>
      </w:r>
    </w:p>
    <w:bookmarkEnd w:id="23"/>
    <w:bookmarkStart w:id="24" w:name="X0395de92e42dc5f62b61f9e73c75b269f714e50"/>
    <w:p>
      <w:pPr>
        <w:pStyle w:val="Heading2"/>
      </w:pPr>
      <w:r>
        <w:t xml:space="preserve">4. Clinical Performance and Diagnostic Accuracy</w:t>
      </w:r>
    </w:p>
    <w:p>
      <w:pPr>
        <w:pStyle w:val="FirstParagraph"/>
      </w:pPr>
      <w:r>
        <w:t xml:space="preserve">The primary focus of this</w:t>
      </w:r>
      <w:r>
        <w:t xml:space="preserve"> </w:t>
      </w:r>
      <w:r>
        <w:rPr>
          <w:bCs/>
          <w:b/>
        </w:rPr>
        <w:t xml:space="preserve">Peer Review Report</w:t>
      </w:r>
      <w:r>
        <w:t xml:space="preserve"> </w:t>
      </w:r>
      <w:r>
        <w:t xml:space="preserve">is the diagnostic accuracy of the</w:t>
      </w:r>
      <w:r>
        <w:t xml:space="preserve"> </w:t>
      </w:r>
      <w:r>
        <w:rPr>
          <w:bCs/>
          <w:b/>
        </w:rPr>
        <w:t xml:space="preserve">Radiologist</w:t>
      </w:r>
      <w:r>
        <w:t xml:space="preserve">. In the context of</w:t>
      </w:r>
      <w:r>
        <w:t xml:space="preserve"> </w:t>
      </w:r>
      <w:r>
        <w:rPr>
          <w:bCs/>
          <w:b/>
        </w:rPr>
        <w:t xml:space="preserve">Nepal Kathmandu</w:t>
      </w:r>
      <w:r>
        <w:t xml:space="preserve">, where complex cases often present late, the ability to detect subtle pathologies is critical.</w:t>
      </w:r>
    </w:p>
    <w:p>
      <w:pPr>
        <w:pStyle w:val="BodyText"/>
      </w:pPr>
      <w:r>
        <w:t xml:space="preserve">The review indicates that the</w:t>
      </w:r>
      <w:r>
        <w:t xml:space="preserve"> </w:t>
      </w:r>
      <w:r>
        <w:rPr>
          <w:bCs/>
          <w:b/>
        </w:rPr>
        <w:t xml:space="preserve">Radiologist</w:t>
      </w:r>
      <w:r>
        <w:t xml:space="preserve"> </w:t>
      </w:r>
      <w:r>
        <w:t xml:space="preserve">demonstrates a high level of competency in interpreting X-rays, Ultrasound, and MRI scans. The error rate for major diagnostic misses was found to be below 2%, which is well within the acceptable range for the region. Specifically, the</w:t>
      </w:r>
      <w:r>
        <w:t xml:space="preserve"> </w:t>
      </w:r>
      <w:r>
        <w:rPr>
          <w:bCs/>
          <w:b/>
        </w:rPr>
        <w:t xml:space="preserve">Radiologist</w:t>
      </w:r>
      <w:r>
        <w:t xml:space="preserve"> </w:t>
      </w:r>
      <w:r>
        <w:t xml:space="preserve">showed exceptional skill in musculoskeletal imaging and abdominal pathology. However, the review noted a slight delay in reporting complex neuro-imaging cases during peak hours. It is recommended that the</w:t>
      </w:r>
      <w:r>
        <w:t xml:space="preserve"> </w:t>
      </w:r>
      <w:r>
        <w:rPr>
          <w:bCs/>
          <w:b/>
        </w:rPr>
        <w:t xml:space="preserve">Radiologist</w:t>
      </w:r>
      <w:r>
        <w:t xml:space="preserve"> </w:t>
      </w:r>
      <w:r>
        <w:t xml:space="preserve">implement a triage system for urgent neurological cases to align with the emergency care standards expected in Kathmandu's tertiary hospitals.</w:t>
      </w:r>
    </w:p>
    <w:bookmarkEnd w:id="24"/>
    <w:bookmarkStart w:id="25" w:name="professional-conduct-and-ethics"/>
    <w:p>
      <w:pPr>
        <w:pStyle w:val="Heading2"/>
      </w:pPr>
      <w:r>
        <w:t xml:space="preserve">5. Professional Conduct and Ethics</w:t>
      </w:r>
    </w:p>
    <w:p>
      <w:pPr>
        <w:pStyle w:val="FirstParagraph"/>
      </w:pPr>
      <w:r>
        <w:t xml:space="preserve">Adherence to ethical guidelines is a cornerstone of this</w:t>
      </w:r>
      <w:r>
        <w:t xml:space="preserve"> </w:t>
      </w:r>
      <w:r>
        <w:rPr>
          <w:bCs/>
          <w:b/>
        </w:rPr>
        <w:t xml:space="preserve">Peer Review Report</w:t>
      </w:r>
      <w:r>
        <w:t xml:space="preserve">. The</w:t>
      </w:r>
      <w:r>
        <w:t xml:space="preserve"> </w:t>
      </w:r>
      <w:r>
        <w:rPr>
          <w:bCs/>
          <w:b/>
        </w:rPr>
        <w:t xml:space="preserve">Radiologist</w:t>
      </w:r>
      <w:r>
        <w:t xml:space="preserve"> </w:t>
      </w:r>
      <w:r>
        <w:t xml:space="preserve">has maintained strict patient confidentiality and has shown respect for cultural sensitivities prevalent in</w:t>
      </w:r>
      <w:r>
        <w:t xml:space="preserve"> </w:t>
      </w:r>
      <w:r>
        <w:rPr>
          <w:bCs/>
          <w:b/>
        </w:rPr>
        <w:t xml:space="preserve">Nepal Kathmandu</w:t>
      </w:r>
      <w:r>
        <w:t xml:space="preserve">. There were no complaints regarding professional misconduct or breach of privacy during the review period. The</w:t>
      </w:r>
      <w:r>
        <w:t xml:space="preserve"> </w:t>
      </w:r>
      <w:r>
        <w:rPr>
          <w:bCs/>
          <w:b/>
        </w:rPr>
        <w:t xml:space="preserve">Radiologist</w:t>
      </w:r>
      <w:r>
        <w:t xml:space="preserve"> </w:t>
      </w:r>
      <w:r>
        <w:t xml:space="preserve">actively participates in departmental meetings and contributes to the continuing medical education (CME) of junior staff and radiology technicians, fostering a collaborative environment.</w:t>
      </w:r>
    </w:p>
    <w:bookmarkEnd w:id="25"/>
    <w:bookmarkStart w:id="26" w:name="radiation-safety-and-quality-assurance"/>
    <w:p>
      <w:pPr>
        <w:pStyle w:val="Heading2"/>
      </w:pPr>
      <w:r>
        <w:t xml:space="preserve">6. Radiation Safety and Quality Assurance</w:t>
      </w:r>
    </w:p>
    <w:p>
      <w:pPr>
        <w:pStyle w:val="FirstParagraph"/>
      </w:pPr>
      <w:r>
        <w:t xml:space="preserve">Given the increasing use of CT scans in</w:t>
      </w:r>
      <w:r>
        <w:t xml:space="preserve"> </w:t>
      </w:r>
      <w:r>
        <w:rPr>
          <w:bCs/>
          <w:b/>
        </w:rPr>
        <w:t xml:space="preserve">Nepal Kathmandu</w:t>
      </w:r>
      <w:r>
        <w:t xml:space="preserve">, radiation safety is a critical component of this</w:t>
      </w:r>
      <w:r>
        <w:t xml:space="preserve"> </w:t>
      </w:r>
      <w:r>
        <w:rPr>
          <w:bCs/>
          <w:b/>
        </w:rPr>
        <w:t xml:space="preserve">Peer Review Report</w:t>
      </w:r>
      <w:r>
        <w:t xml:space="preserve">. The</w:t>
      </w:r>
      <w:r>
        <w:t xml:space="preserve"> </w:t>
      </w:r>
      <w:r>
        <w:rPr>
          <w:bCs/>
          <w:b/>
        </w:rPr>
        <w:t xml:space="preserve">Radiologist</w:t>
      </w:r>
      <w:r>
        <w:t xml:space="preserve"> </w:t>
      </w:r>
      <w:r>
        <w:t xml:space="preserve">has consistently followed the ALARA (As Low As Reasonably Achievable) principle. The review confirmed that dose parameters were optimized for pediatric and adult patients alike. The</w:t>
      </w:r>
      <w:r>
        <w:t xml:space="preserve"> </w:t>
      </w:r>
      <w:r>
        <w:rPr>
          <w:bCs/>
          <w:b/>
        </w:rPr>
        <w:t xml:space="preserve">Radiologist</w:t>
      </w:r>
      <w:r>
        <w:t xml:space="preserve"> </w:t>
      </w:r>
      <w:r>
        <w:t xml:space="preserve">has also ensured that all equipment is regularly calibrated, which is essential for maintaining diagnostic quality in the local infrastructure.</w:t>
      </w:r>
    </w:p>
    <w:bookmarkEnd w:id="26"/>
    <w:bookmarkStart w:id="27" w:name="recommendations-and-action-plan"/>
    <w:p>
      <w:pPr>
        <w:pStyle w:val="Heading2"/>
      </w:pPr>
      <w:r>
        <w:t xml:space="preserve">7.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Radiologist</w:t>
      </w:r>
      <w:r>
        <w:t xml:space="preserve">:</w:t>
      </w:r>
    </w:p>
    <w:p>
      <w:pPr>
        <w:numPr>
          <w:ilvl w:val="0"/>
          <w:numId w:val="1002"/>
        </w:numPr>
        <w:pStyle w:val="Compact"/>
      </w:pPr>
      <w:r>
        <w:rPr>
          <w:bCs/>
          <w:b/>
        </w:rPr>
        <w:t xml:space="preserve">Turnaround Time:</w:t>
      </w:r>
      <w:r>
        <w:t xml:space="preserve"> </w:t>
      </w:r>
      <w:r>
        <w:t xml:space="preserve">Implement a structured workflow to reduce reporting delays for emergency neuro-imaging cases.</w:t>
      </w:r>
    </w:p>
    <w:p>
      <w:pPr>
        <w:numPr>
          <w:ilvl w:val="0"/>
          <w:numId w:val="1002"/>
        </w:numPr>
        <w:pStyle w:val="Compact"/>
      </w:pPr>
      <w:r>
        <w:rPr>
          <w:bCs/>
          <w:b/>
        </w:rPr>
        <w:t xml:space="preserve">Continuing Education:</w:t>
      </w:r>
      <w:r>
        <w:t xml:space="preserve"> </w:t>
      </w:r>
      <w:r>
        <w:t xml:space="preserve">Attend advanced workshops on Interventional Radiology to enhance skills in minimally invasive procedures, which are in high demand in Kathmandu.</w:t>
      </w:r>
    </w:p>
    <w:p>
      <w:pPr>
        <w:numPr>
          <w:ilvl w:val="0"/>
          <w:numId w:val="1002"/>
        </w:numPr>
        <w:pStyle w:val="Compact"/>
      </w:pPr>
      <w:r>
        <w:rPr>
          <w:bCs/>
          <w:b/>
        </w:rPr>
        <w:t xml:space="preserve">Documentation:</w:t>
      </w:r>
      <w:r>
        <w:t xml:space="preserve"> </w:t>
      </w:r>
      <w:r>
        <w:t xml:space="preserve">Ensure that all critical findings are documented with a timestamp of communication to the referring physician, enhancing legal and clinical safety.</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Radiologist</w:t>
      </w:r>
      <w:r>
        <w:t xml:space="preserve"> </w:t>
      </w:r>
      <w:r>
        <w:t xml:space="preserve">is performing at a high professional standard. The</w:t>
      </w:r>
      <w:r>
        <w:t xml:space="preserve"> </w:t>
      </w:r>
      <w:r>
        <w:rPr>
          <w:bCs/>
          <w:b/>
        </w:rPr>
        <w:t xml:space="preserve">Radiologist</w:t>
      </w:r>
      <w:r>
        <w:t xml:space="preserve"> </w:t>
      </w:r>
      <w:r>
        <w:t xml:space="preserve">plays a vital role in the healthcare ecosystem of</w:t>
      </w:r>
      <w:r>
        <w:t xml:space="preserve"> </w:t>
      </w:r>
      <w:r>
        <w:rPr>
          <w:bCs/>
          <w:b/>
        </w:rPr>
        <w:t xml:space="preserve">Nepal Kathmandu</w:t>
      </w:r>
      <w:r>
        <w:t xml:space="preserve">, providing accurate diagnoses that directly impact patient outcomes. With the implementation of the minor recommendations outlined above, the</w:t>
      </w:r>
      <w:r>
        <w:t xml:space="preserve"> </w:t>
      </w:r>
      <w:r>
        <w:rPr>
          <w:bCs/>
          <w:b/>
        </w:rPr>
        <w:t xml:space="preserve">Radiologist</w:t>
      </w:r>
      <w:r>
        <w:t xml:space="preserve"> </w:t>
      </w:r>
      <w:r>
        <w:t xml:space="preserve">is expected to further enhance their clinical efficiency and contribute even more effectively to the advancement of radiological services in Nepal.</w:t>
      </w:r>
    </w:p>
    <w:bookmarkEnd w:id="28"/>
    <w:p>
      <w:pPr>
        <w:pStyle w:val="BodyText"/>
      </w:pPr>
      <w:r>
        <w:rPr>
          <w:bCs/>
          <w:b/>
        </w:rPr>
        <w:t xml:space="preserve">Dr. [Reviewer Name]</w:t>
      </w:r>
      <w:r>
        <w:br/>
      </w:r>
      <w:r>
        <w:t xml:space="preserve">Senior Radiologist</w:t>
      </w:r>
      <w:r>
        <w:br/>
      </w:r>
      <w:r>
        <w:t xml:space="preserve">Review Panel Chair</w:t>
      </w:r>
    </w:p>
    <w:p>
      <w:pPr>
        <w:pStyle w:val="BodyText"/>
      </w:pPr>
      <w:r>
        <w:rPr>
          <w:bCs/>
          <w:b/>
        </w:rPr>
        <w:t xml:space="preserve">Dr. [Reviewer Name]</w:t>
      </w:r>
      <w:r>
        <w:br/>
      </w:r>
      <w:r>
        <w:t xml:space="preserve">Head of Department</w:t>
      </w:r>
      <w:r>
        <w:br/>
      </w:r>
      <w:r>
        <w:t xml:space="preserve">Radiology &amp; Imaging</w:t>
      </w:r>
    </w:p>
    <w:p>
      <w:pPr>
        <w:pStyle w:val="BodyText"/>
      </w:pPr>
      <w:r>
        <w:t xml:space="preserve">This document is the property of the Department of Radiology. Unauthorized distribution is prohibited.</w:t>
      </w:r>
      <w:r>
        <w:br/>
      </w:r>
      <w:r>
        <w:t xml:space="preserve">Prepared for use in accordance with Nepal Medical Council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2026-10-10T05:53:25Z</dcterms:created>
  <dcterms:modified xsi:type="dcterms:W3CDTF">2026-10-10T05:53:25Z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